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997DD" w14:textId="77777777" w:rsidR="00E114FB" w:rsidRPr="00C520DC" w:rsidRDefault="00AC11C5" w:rsidP="00AC11C5">
      <w:pPr>
        <w:jc w:val="center"/>
        <w:rPr>
          <w:rFonts w:ascii="Calibri" w:hAnsi="Calibri" w:cs="Calibri"/>
          <w:b/>
          <w:sz w:val="28"/>
          <w:szCs w:val="28"/>
        </w:rPr>
      </w:pPr>
      <w:r w:rsidRPr="00C520DC">
        <w:rPr>
          <w:rFonts w:ascii="Calibri" w:hAnsi="Calibri" w:cs="Calibri" w:hint="cs"/>
          <w:b/>
          <w:sz w:val="28"/>
          <w:szCs w:val="28"/>
        </w:rPr>
        <w:t xml:space="preserve">China-Japan-Korea </w:t>
      </w:r>
      <w:r w:rsidRPr="00C520DC">
        <w:rPr>
          <w:rFonts w:ascii="Calibri" w:hAnsi="Calibri" w:cs="Calibri"/>
          <w:b/>
          <w:sz w:val="28"/>
          <w:szCs w:val="28"/>
        </w:rPr>
        <w:t>Youth Exchange Program</w:t>
      </w:r>
    </w:p>
    <w:p w14:paraId="7813DC90" w14:textId="77777777" w:rsidR="00AC11C5" w:rsidRPr="00C520DC" w:rsidRDefault="00AC11C5" w:rsidP="00AC11C5">
      <w:pPr>
        <w:jc w:val="center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 w:hint="eastAsia"/>
          <w:sz w:val="24"/>
          <w:szCs w:val="24"/>
        </w:rPr>
        <w:t>24-27</w:t>
      </w:r>
      <w:r w:rsidR="004A24F6" w:rsidRPr="00C520DC">
        <w:rPr>
          <w:rFonts w:ascii="Calibri" w:hAnsi="Calibri" w:cs="Calibri"/>
          <w:sz w:val="24"/>
          <w:szCs w:val="24"/>
        </w:rPr>
        <w:t xml:space="preserve"> September 2017 / Tokyo</w:t>
      </w:r>
      <w:r w:rsidRPr="00C520DC">
        <w:rPr>
          <w:rFonts w:ascii="Calibri" w:hAnsi="Calibri" w:cs="Calibri"/>
          <w:sz w:val="24"/>
          <w:szCs w:val="24"/>
        </w:rPr>
        <w:t>, Japan</w:t>
      </w:r>
    </w:p>
    <w:p w14:paraId="2D017401" w14:textId="77777777" w:rsidR="00AC11C5" w:rsidRPr="00C520DC" w:rsidRDefault="00AC11C5" w:rsidP="00AC11C5">
      <w:pPr>
        <w:jc w:val="center"/>
        <w:rPr>
          <w:rFonts w:ascii="Calibri" w:hAnsi="Calibri" w:cs="Calibri"/>
          <w:sz w:val="24"/>
          <w:szCs w:val="24"/>
        </w:rPr>
      </w:pPr>
    </w:p>
    <w:p w14:paraId="2BCC0F39" w14:textId="77777777" w:rsidR="00AC11C5" w:rsidRPr="00C520DC" w:rsidRDefault="00AC11C5" w:rsidP="00AC11C5">
      <w:pPr>
        <w:jc w:val="center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Organized by</w:t>
      </w:r>
    </w:p>
    <w:p w14:paraId="4E70D4C6" w14:textId="77777777" w:rsidR="00AC11C5" w:rsidRPr="00C520DC" w:rsidRDefault="00AC11C5" w:rsidP="00AC11C5">
      <w:pPr>
        <w:jc w:val="center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Ministry of Education, Culture, Sports, Science and Technology of Japan (MEXT)</w:t>
      </w:r>
    </w:p>
    <w:p w14:paraId="599F8C51" w14:textId="77777777" w:rsidR="00AC11C5" w:rsidRPr="00C520DC" w:rsidRDefault="00AC11C5" w:rsidP="00AC11C5">
      <w:pPr>
        <w:jc w:val="center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Japanese National Commission for UNESCO</w:t>
      </w:r>
    </w:p>
    <w:p w14:paraId="58D6D7D7" w14:textId="77777777" w:rsidR="00AC11C5" w:rsidRPr="00C520DC" w:rsidRDefault="00AC11C5" w:rsidP="00AC11C5">
      <w:pPr>
        <w:jc w:val="center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The Goi Peace Foundation</w:t>
      </w:r>
    </w:p>
    <w:p w14:paraId="452339D5" w14:textId="77777777" w:rsidR="00AC11C5" w:rsidRPr="00C520DC" w:rsidRDefault="00AC11C5" w:rsidP="00AC11C5">
      <w:pPr>
        <w:jc w:val="center"/>
        <w:rPr>
          <w:rFonts w:ascii="Calibri" w:hAnsi="Calibri" w:cs="Calibri"/>
          <w:sz w:val="24"/>
          <w:szCs w:val="24"/>
        </w:rPr>
      </w:pPr>
    </w:p>
    <w:p w14:paraId="736E7B57" w14:textId="77777777" w:rsidR="00AC11C5" w:rsidRPr="00C520DC" w:rsidRDefault="00F75542" w:rsidP="00AC11C5">
      <w:pPr>
        <w:jc w:val="left"/>
        <w:rPr>
          <w:rFonts w:ascii="Calibri" w:hAnsi="Calibri" w:cs="Calibri"/>
          <w:b/>
          <w:sz w:val="24"/>
          <w:szCs w:val="24"/>
        </w:rPr>
      </w:pPr>
      <w:r w:rsidRPr="00C520DC">
        <w:rPr>
          <w:rFonts w:ascii="Calibri" w:hAnsi="Calibri" w:cs="Calibri" w:hint="eastAsia"/>
          <w:b/>
          <w:sz w:val="24"/>
          <w:szCs w:val="24"/>
        </w:rPr>
        <w:t>About the Program</w:t>
      </w:r>
    </w:p>
    <w:p w14:paraId="707EA613" w14:textId="77777777" w:rsidR="00E74C9E" w:rsidRPr="00C520DC" w:rsidRDefault="00E74C9E" w:rsidP="00E74C9E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The China-Japan-Korea Youth Exchange Program will bring together young leaders from the three countries under the theme of Education for Sustainable Development (ESD).</w:t>
      </w:r>
    </w:p>
    <w:p w14:paraId="45B60F47" w14:textId="77777777" w:rsidR="00E74C9E" w:rsidRPr="00C520DC" w:rsidRDefault="00E74C9E" w:rsidP="00E74C9E">
      <w:pPr>
        <w:jc w:val="left"/>
        <w:rPr>
          <w:rFonts w:ascii="Calibri" w:hAnsi="Calibri" w:cs="Calibri"/>
          <w:sz w:val="24"/>
          <w:szCs w:val="24"/>
        </w:rPr>
      </w:pPr>
    </w:p>
    <w:p w14:paraId="7474F1AE" w14:textId="77777777" w:rsidR="00841184" w:rsidRPr="00C520DC" w:rsidRDefault="00E74C9E" w:rsidP="00E74C9E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As a follow-up to the UN Decade on ESD (2005-2014), UNESCO launched the Global Action Programme on ESD (GAP)</w:t>
      </w:r>
      <w:r w:rsidR="009453E5" w:rsidRPr="00C520DC">
        <w:rPr>
          <w:rFonts w:ascii="Calibri" w:hAnsi="Calibri" w:cs="Calibri"/>
          <w:sz w:val="24"/>
          <w:szCs w:val="24"/>
        </w:rPr>
        <w:t xml:space="preserve"> with</w:t>
      </w:r>
      <w:r w:rsidRPr="00C520DC">
        <w:rPr>
          <w:rFonts w:ascii="Calibri" w:hAnsi="Calibri" w:cs="Calibri"/>
          <w:sz w:val="24"/>
          <w:szCs w:val="24"/>
        </w:rPr>
        <w:t xml:space="preserve"> five</w:t>
      </w:r>
      <w:r w:rsidR="009453E5" w:rsidRPr="00C520DC">
        <w:rPr>
          <w:rFonts w:ascii="Calibri" w:hAnsi="Calibri" w:cs="Calibri"/>
          <w:sz w:val="24"/>
          <w:szCs w:val="24"/>
        </w:rPr>
        <w:t xml:space="preserve"> priority action areas,</w:t>
      </w:r>
      <w:r w:rsidRPr="00C520DC">
        <w:rPr>
          <w:rFonts w:ascii="Calibri" w:hAnsi="Calibri" w:cs="Calibri"/>
          <w:sz w:val="24"/>
          <w:szCs w:val="24"/>
        </w:rPr>
        <w:t xml:space="preserve"> one of which is dedicated to mobilizing and engaging youth who </w:t>
      </w:r>
      <w:r w:rsidR="009453E5" w:rsidRPr="00C520DC">
        <w:rPr>
          <w:rFonts w:ascii="Calibri" w:hAnsi="Calibri" w:cs="Calibri"/>
          <w:sz w:val="24"/>
          <w:szCs w:val="24"/>
        </w:rPr>
        <w:t>have the potential to propel sustainable development more widely and urgently</w:t>
      </w:r>
      <w:r w:rsidRPr="00C520DC">
        <w:rPr>
          <w:rFonts w:ascii="Calibri" w:hAnsi="Calibri" w:cs="Calibri"/>
          <w:sz w:val="24"/>
          <w:szCs w:val="24"/>
        </w:rPr>
        <w:t>.</w:t>
      </w:r>
    </w:p>
    <w:p w14:paraId="456886B6" w14:textId="77777777" w:rsidR="009453E5" w:rsidRPr="00C520DC" w:rsidRDefault="009453E5" w:rsidP="00E74C9E">
      <w:pPr>
        <w:jc w:val="left"/>
        <w:rPr>
          <w:rFonts w:ascii="Calibri" w:hAnsi="Calibri" w:cs="Calibri"/>
          <w:sz w:val="24"/>
          <w:szCs w:val="24"/>
        </w:rPr>
      </w:pPr>
    </w:p>
    <w:p w14:paraId="5604E08A" w14:textId="77777777" w:rsidR="006F0A28" w:rsidRPr="00C520DC" w:rsidRDefault="008A6306" w:rsidP="008A6306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It was also reaffirmed at</w:t>
      </w:r>
      <w:r w:rsidR="00F5354E" w:rsidRPr="00C520DC">
        <w:rPr>
          <w:rFonts w:ascii="Calibri" w:hAnsi="Calibri" w:cs="Calibri"/>
          <w:sz w:val="24"/>
          <w:szCs w:val="24"/>
        </w:rPr>
        <w:t xml:space="preserve"> the Trilateral Education Ministers’</w:t>
      </w:r>
      <w:r w:rsidR="00DE14D1" w:rsidRPr="00C520DC">
        <w:rPr>
          <w:rFonts w:ascii="Calibri" w:hAnsi="Calibri" w:cs="Calibri"/>
          <w:sz w:val="24"/>
          <w:szCs w:val="24"/>
        </w:rPr>
        <w:t xml:space="preserve"> Meeting</w:t>
      </w:r>
      <w:r w:rsidR="006F0A28" w:rsidRPr="00C520DC">
        <w:rPr>
          <w:rFonts w:ascii="Calibri" w:hAnsi="Calibri" w:cs="Calibri"/>
          <w:sz w:val="24"/>
          <w:szCs w:val="24"/>
        </w:rPr>
        <w:t>,</w:t>
      </w:r>
      <w:r w:rsidR="00DE14D1" w:rsidRPr="00C520DC">
        <w:rPr>
          <w:rFonts w:ascii="Calibri" w:hAnsi="Calibri" w:cs="Calibri"/>
          <w:sz w:val="24"/>
          <w:szCs w:val="24"/>
        </w:rPr>
        <w:t xml:space="preserve"> held in </w:t>
      </w:r>
      <w:r w:rsidRPr="00C520DC">
        <w:rPr>
          <w:rFonts w:ascii="Calibri" w:hAnsi="Calibri" w:cs="Calibri"/>
          <w:sz w:val="24"/>
          <w:szCs w:val="24"/>
        </w:rPr>
        <w:t xml:space="preserve">Seoul in </w:t>
      </w:r>
      <w:r w:rsidR="00DE14D1" w:rsidRPr="00C520DC">
        <w:rPr>
          <w:rFonts w:ascii="Calibri" w:hAnsi="Calibri" w:cs="Calibri"/>
          <w:sz w:val="24"/>
          <w:szCs w:val="24"/>
        </w:rPr>
        <w:t>January 2016</w:t>
      </w:r>
      <w:r w:rsidR="006F0A28" w:rsidRPr="00C520DC">
        <w:rPr>
          <w:rFonts w:ascii="Calibri" w:hAnsi="Calibri" w:cs="Calibri"/>
          <w:sz w:val="24"/>
          <w:szCs w:val="24"/>
        </w:rPr>
        <w:t>,</w:t>
      </w:r>
      <w:r w:rsidRPr="00C520DC">
        <w:rPr>
          <w:rFonts w:ascii="Calibri" w:hAnsi="Calibri" w:cs="Calibri"/>
          <w:sz w:val="24"/>
          <w:szCs w:val="24"/>
        </w:rPr>
        <w:t xml:space="preserve"> that the youth of the three countries should be </w:t>
      </w:r>
      <w:r w:rsidR="006F0A28" w:rsidRPr="00C520DC">
        <w:rPr>
          <w:rFonts w:ascii="Calibri" w:hAnsi="Calibri" w:cs="Calibri"/>
          <w:sz w:val="24"/>
          <w:szCs w:val="24"/>
        </w:rPr>
        <w:t>encouraged</w:t>
      </w:r>
      <w:r w:rsidRPr="00C520DC">
        <w:rPr>
          <w:rFonts w:ascii="Calibri" w:hAnsi="Calibri" w:cs="Calibri"/>
          <w:sz w:val="24"/>
          <w:szCs w:val="24"/>
        </w:rPr>
        <w:t xml:space="preserve"> </w:t>
      </w:r>
      <w:r w:rsidR="006F0A28" w:rsidRPr="00C520DC">
        <w:rPr>
          <w:rFonts w:ascii="Calibri" w:hAnsi="Calibri" w:cs="Calibri"/>
          <w:sz w:val="24"/>
          <w:szCs w:val="24"/>
        </w:rPr>
        <w:t>“</w:t>
      </w:r>
      <w:r w:rsidRPr="00C520DC">
        <w:rPr>
          <w:rFonts w:ascii="Calibri" w:hAnsi="Calibri" w:cs="Calibri"/>
          <w:sz w:val="24"/>
          <w:szCs w:val="24"/>
        </w:rPr>
        <w:t xml:space="preserve">to recognize their shared </w:t>
      </w:r>
      <w:r w:rsidR="006F0A28" w:rsidRPr="00C520DC">
        <w:rPr>
          <w:rFonts w:ascii="Calibri" w:hAnsi="Calibri" w:cs="Calibri"/>
          <w:sz w:val="24"/>
          <w:szCs w:val="24"/>
        </w:rPr>
        <w:t>responsibility in addressing loc</w:t>
      </w:r>
      <w:r w:rsidRPr="00C520DC">
        <w:rPr>
          <w:rFonts w:ascii="Calibri" w:hAnsi="Calibri" w:cs="Calibri"/>
          <w:sz w:val="24"/>
          <w:szCs w:val="24"/>
        </w:rPr>
        <w:t>al issues including respect for human rights, eradication of poverty, protection of the environment and promotion of cultur</w:t>
      </w:r>
      <w:r w:rsidR="006F0A28" w:rsidRPr="00C520DC">
        <w:rPr>
          <w:rFonts w:ascii="Calibri" w:hAnsi="Calibri" w:cs="Calibri"/>
          <w:sz w:val="24"/>
          <w:szCs w:val="24"/>
        </w:rPr>
        <w:t>al heritage and sustainable development.”</w:t>
      </w:r>
      <w:r w:rsidRPr="00C520DC">
        <w:rPr>
          <w:rFonts w:ascii="Calibri" w:hAnsi="Calibri" w:cs="Calibri"/>
          <w:sz w:val="24"/>
          <w:szCs w:val="24"/>
        </w:rPr>
        <w:t xml:space="preserve"> </w:t>
      </w:r>
    </w:p>
    <w:p w14:paraId="1426E19B" w14:textId="77777777" w:rsidR="006F0A28" w:rsidRPr="00C520DC" w:rsidRDefault="006F0A28" w:rsidP="008A6306">
      <w:pPr>
        <w:jc w:val="left"/>
        <w:rPr>
          <w:rFonts w:ascii="Calibri" w:hAnsi="Calibri" w:cs="Calibri"/>
          <w:sz w:val="24"/>
          <w:szCs w:val="24"/>
        </w:rPr>
      </w:pPr>
    </w:p>
    <w:p w14:paraId="32A9B81F" w14:textId="77777777" w:rsidR="00E461BF" w:rsidRPr="00C520DC" w:rsidRDefault="006F0A28" w:rsidP="008A6306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In this context, the</w:t>
      </w:r>
      <w:r w:rsidR="00ED47BE" w:rsidRPr="00C520DC">
        <w:rPr>
          <w:rFonts w:ascii="Calibri" w:hAnsi="Calibri" w:cs="Calibri"/>
          <w:sz w:val="24"/>
          <w:szCs w:val="24"/>
        </w:rPr>
        <w:t xml:space="preserve"> Program will offer the </w:t>
      </w:r>
      <w:r w:rsidRPr="00C520DC">
        <w:rPr>
          <w:rFonts w:ascii="Calibri" w:hAnsi="Calibri" w:cs="Calibri"/>
          <w:sz w:val="24"/>
          <w:szCs w:val="24"/>
        </w:rPr>
        <w:t xml:space="preserve">opportunity for </w:t>
      </w:r>
      <w:r w:rsidR="00ED47BE" w:rsidRPr="00C520DC">
        <w:rPr>
          <w:rFonts w:ascii="Calibri" w:hAnsi="Calibri" w:cs="Calibri"/>
          <w:sz w:val="24"/>
          <w:szCs w:val="24"/>
        </w:rPr>
        <w:t>the participants to</w:t>
      </w:r>
      <w:r w:rsidR="00CE4787" w:rsidRPr="00C520DC">
        <w:rPr>
          <w:rFonts w:ascii="Calibri" w:hAnsi="Calibri" w:cs="Calibri"/>
          <w:sz w:val="24"/>
          <w:szCs w:val="24"/>
        </w:rPr>
        <w:t xml:space="preserve"> co-create a vision for a peaceful and sustainable future, </w:t>
      </w:r>
      <w:r w:rsidR="00E461BF" w:rsidRPr="00C520DC">
        <w:rPr>
          <w:rFonts w:ascii="Calibri" w:hAnsi="Calibri" w:cs="Calibri"/>
          <w:sz w:val="24"/>
          <w:szCs w:val="24"/>
        </w:rPr>
        <w:t xml:space="preserve">while deepening mutual understanding </w:t>
      </w:r>
      <w:r w:rsidR="00CE4787" w:rsidRPr="00C520DC">
        <w:rPr>
          <w:rFonts w:ascii="Calibri" w:hAnsi="Calibri" w:cs="Calibri"/>
          <w:sz w:val="24"/>
          <w:szCs w:val="24"/>
        </w:rPr>
        <w:t>through</w:t>
      </w:r>
      <w:r w:rsidR="00E461BF" w:rsidRPr="00C520DC">
        <w:rPr>
          <w:rFonts w:ascii="Calibri" w:hAnsi="Calibri" w:cs="Calibri"/>
          <w:sz w:val="24"/>
          <w:szCs w:val="24"/>
        </w:rPr>
        <w:t xml:space="preserve"> dialogue,</w:t>
      </w:r>
      <w:r w:rsidR="00ED47BE" w:rsidRPr="00C520DC">
        <w:rPr>
          <w:rFonts w:ascii="Calibri" w:hAnsi="Calibri" w:cs="Calibri"/>
          <w:sz w:val="24"/>
          <w:szCs w:val="24"/>
        </w:rPr>
        <w:t xml:space="preserve"> peer learning and </w:t>
      </w:r>
      <w:r w:rsidR="00E461BF" w:rsidRPr="00C520DC">
        <w:rPr>
          <w:rFonts w:ascii="Calibri" w:hAnsi="Calibri" w:cs="Calibri"/>
          <w:sz w:val="24"/>
          <w:szCs w:val="24"/>
        </w:rPr>
        <w:t>exchanges.</w:t>
      </w:r>
    </w:p>
    <w:p w14:paraId="34095BAC" w14:textId="77777777" w:rsidR="00841184" w:rsidRPr="00C520DC" w:rsidRDefault="00841184" w:rsidP="00AC11C5">
      <w:pPr>
        <w:jc w:val="left"/>
        <w:rPr>
          <w:rFonts w:ascii="Calibri" w:hAnsi="Calibri" w:cs="Calibri"/>
          <w:sz w:val="24"/>
          <w:szCs w:val="24"/>
        </w:rPr>
      </w:pPr>
    </w:p>
    <w:p w14:paraId="660EAA3A" w14:textId="77777777" w:rsidR="00E461BF" w:rsidRPr="00C520DC" w:rsidRDefault="00E461BF" w:rsidP="00AC11C5">
      <w:pPr>
        <w:jc w:val="left"/>
        <w:rPr>
          <w:rFonts w:ascii="Calibri" w:hAnsi="Calibri" w:cs="Calibri"/>
          <w:b/>
          <w:sz w:val="24"/>
          <w:szCs w:val="24"/>
        </w:rPr>
      </w:pPr>
      <w:r w:rsidRPr="00C520DC">
        <w:rPr>
          <w:rFonts w:ascii="Calibri" w:hAnsi="Calibri" w:cs="Calibri"/>
          <w:b/>
          <w:sz w:val="24"/>
          <w:szCs w:val="24"/>
        </w:rPr>
        <w:t>Main Objectives</w:t>
      </w:r>
    </w:p>
    <w:p w14:paraId="5BA55D9E" w14:textId="77777777" w:rsidR="00E461BF" w:rsidRPr="00C520DC" w:rsidRDefault="00E461BF" w:rsidP="00AC11C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 w:hint="eastAsia"/>
          <w:sz w:val="24"/>
          <w:szCs w:val="24"/>
        </w:rPr>
        <w:t>The Program aims to:</w:t>
      </w:r>
    </w:p>
    <w:p w14:paraId="72055B79" w14:textId="77777777" w:rsidR="00E461BF" w:rsidRPr="00C520DC" w:rsidRDefault="00F00C0F" w:rsidP="00E461BF">
      <w:pPr>
        <w:pStyle w:val="a3"/>
        <w:numPr>
          <w:ilvl w:val="0"/>
          <w:numId w:val="4"/>
        </w:numPr>
        <w:ind w:leftChars="0"/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 w:hint="eastAsia"/>
          <w:sz w:val="24"/>
          <w:szCs w:val="24"/>
        </w:rPr>
        <w:t>Foster awareness</w:t>
      </w:r>
      <w:r w:rsidRPr="00C520DC">
        <w:rPr>
          <w:rFonts w:ascii="Calibri" w:hAnsi="Calibri" w:cs="Calibri"/>
          <w:sz w:val="24"/>
          <w:szCs w:val="24"/>
        </w:rPr>
        <w:t xml:space="preserve"> of </w:t>
      </w:r>
      <w:r w:rsidR="000B4D47" w:rsidRPr="00C520DC">
        <w:rPr>
          <w:rFonts w:ascii="Calibri" w:hAnsi="Calibri" w:cs="Calibri"/>
          <w:sz w:val="24"/>
          <w:szCs w:val="24"/>
        </w:rPr>
        <w:t xml:space="preserve">local and </w:t>
      </w:r>
      <w:r w:rsidRPr="00C520DC">
        <w:rPr>
          <w:rFonts w:ascii="Calibri" w:hAnsi="Calibri" w:cs="Calibri"/>
          <w:sz w:val="24"/>
          <w:szCs w:val="24"/>
        </w:rPr>
        <w:t xml:space="preserve">global challenges and </w:t>
      </w:r>
      <w:r w:rsidR="0046348B" w:rsidRPr="00C520DC">
        <w:rPr>
          <w:rFonts w:ascii="Calibri" w:hAnsi="Calibri" w:cs="Calibri"/>
          <w:sz w:val="24"/>
          <w:szCs w:val="24"/>
        </w:rPr>
        <w:t>a sense of shared responsibility for a sustainable future.</w:t>
      </w:r>
    </w:p>
    <w:p w14:paraId="5293326F" w14:textId="77777777" w:rsidR="0046348B" w:rsidRPr="00C520DC" w:rsidRDefault="0046348B" w:rsidP="00E461BF">
      <w:pPr>
        <w:pStyle w:val="a3"/>
        <w:numPr>
          <w:ilvl w:val="0"/>
          <w:numId w:val="4"/>
        </w:numPr>
        <w:ind w:leftChars="0"/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 w:hint="eastAsia"/>
          <w:sz w:val="24"/>
          <w:szCs w:val="24"/>
        </w:rPr>
        <w:t xml:space="preserve">Promote mutual understanding and trust among the youth of the three countries, thereby </w:t>
      </w:r>
      <w:r w:rsidRPr="00C520DC">
        <w:rPr>
          <w:rFonts w:ascii="Calibri" w:hAnsi="Calibri" w:cs="Calibri"/>
          <w:sz w:val="24"/>
          <w:szCs w:val="24"/>
        </w:rPr>
        <w:t>contributing to peace and prosperity of the region and the world.</w:t>
      </w:r>
    </w:p>
    <w:p w14:paraId="7402A15D" w14:textId="77777777" w:rsidR="0046348B" w:rsidRPr="00C520DC" w:rsidRDefault="002C6956" w:rsidP="00E461BF">
      <w:pPr>
        <w:pStyle w:val="a3"/>
        <w:numPr>
          <w:ilvl w:val="0"/>
          <w:numId w:val="4"/>
        </w:numPr>
        <w:ind w:leftChars="0"/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 w:hint="eastAsia"/>
          <w:sz w:val="24"/>
          <w:szCs w:val="24"/>
        </w:rPr>
        <w:t xml:space="preserve">Develop leadership </w:t>
      </w:r>
      <w:r w:rsidR="00366EC2" w:rsidRPr="00C520DC">
        <w:rPr>
          <w:rFonts w:ascii="Calibri" w:hAnsi="Calibri" w:cs="Calibri"/>
          <w:sz w:val="24"/>
          <w:szCs w:val="24"/>
        </w:rPr>
        <w:t>among the youth and</w:t>
      </w:r>
      <w:r w:rsidRPr="00C520DC">
        <w:rPr>
          <w:rFonts w:ascii="Calibri" w:hAnsi="Calibri" w:cs="Calibri"/>
          <w:sz w:val="24"/>
          <w:szCs w:val="24"/>
        </w:rPr>
        <w:t xml:space="preserve"> encourage </w:t>
      </w:r>
      <w:r w:rsidR="00366EC2" w:rsidRPr="00C520DC">
        <w:rPr>
          <w:rFonts w:ascii="Calibri" w:hAnsi="Calibri" w:cs="Calibri"/>
          <w:sz w:val="24"/>
          <w:szCs w:val="24"/>
        </w:rPr>
        <w:t>them</w:t>
      </w:r>
      <w:r w:rsidRPr="00C520DC">
        <w:rPr>
          <w:rFonts w:ascii="Calibri" w:hAnsi="Calibri" w:cs="Calibri"/>
          <w:sz w:val="24"/>
          <w:szCs w:val="24"/>
        </w:rPr>
        <w:t xml:space="preserve"> to</w:t>
      </w:r>
      <w:r w:rsidR="00366EC2" w:rsidRPr="00C520DC">
        <w:rPr>
          <w:rFonts w:ascii="Calibri" w:hAnsi="Calibri" w:cs="Calibri"/>
          <w:sz w:val="24"/>
          <w:szCs w:val="24"/>
        </w:rPr>
        <w:t xml:space="preserve"> </w:t>
      </w:r>
      <w:r w:rsidRPr="00C520DC">
        <w:rPr>
          <w:rFonts w:ascii="Calibri" w:hAnsi="Calibri" w:cs="Calibri"/>
          <w:sz w:val="24"/>
          <w:szCs w:val="24"/>
        </w:rPr>
        <w:t>act as multipliers for sustainable development.</w:t>
      </w:r>
    </w:p>
    <w:p w14:paraId="23F57335" w14:textId="77777777" w:rsidR="00841184" w:rsidRPr="00C520DC" w:rsidRDefault="00841184" w:rsidP="00AC11C5">
      <w:pPr>
        <w:jc w:val="left"/>
        <w:rPr>
          <w:rFonts w:ascii="Calibri" w:hAnsi="Calibri" w:cs="Calibri"/>
          <w:sz w:val="24"/>
          <w:szCs w:val="24"/>
        </w:rPr>
      </w:pPr>
    </w:p>
    <w:p w14:paraId="1A518D00" w14:textId="77777777" w:rsidR="00314FD5" w:rsidRPr="00C520DC" w:rsidRDefault="00366EC2" w:rsidP="00AC11C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 w:hint="eastAsia"/>
          <w:b/>
          <w:sz w:val="24"/>
          <w:szCs w:val="24"/>
        </w:rPr>
        <w:t>Dates</w:t>
      </w:r>
    </w:p>
    <w:p w14:paraId="459AFD2F" w14:textId="77777777" w:rsidR="00366EC2" w:rsidRPr="00C520DC" w:rsidRDefault="00366EC2" w:rsidP="00AC11C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24-27 September 2017 (4 days including travel days)</w:t>
      </w:r>
    </w:p>
    <w:p w14:paraId="65EFD927" w14:textId="77777777" w:rsidR="00366EC2" w:rsidRPr="00C520DC" w:rsidRDefault="00366EC2" w:rsidP="00AC11C5">
      <w:pPr>
        <w:jc w:val="left"/>
        <w:rPr>
          <w:rFonts w:ascii="Calibri" w:hAnsi="Calibri" w:cs="Calibri"/>
          <w:sz w:val="24"/>
          <w:szCs w:val="24"/>
        </w:rPr>
      </w:pPr>
    </w:p>
    <w:p w14:paraId="3D6A8848" w14:textId="77777777" w:rsidR="00314FD5" w:rsidRPr="00C520DC" w:rsidRDefault="00366EC2" w:rsidP="00AC11C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b/>
          <w:sz w:val="24"/>
          <w:szCs w:val="24"/>
        </w:rPr>
        <w:t>Venue</w:t>
      </w:r>
    </w:p>
    <w:p w14:paraId="3AFB0733" w14:textId="77777777" w:rsidR="00366EC2" w:rsidRPr="00C520DC" w:rsidRDefault="00366EC2" w:rsidP="00AC11C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Makuhari International Training Center, Chiba City, Japan</w:t>
      </w:r>
    </w:p>
    <w:p w14:paraId="4B500F96" w14:textId="77777777" w:rsidR="00314FD5" w:rsidRPr="00C520DC" w:rsidRDefault="00314FD5">
      <w:pPr>
        <w:widowControl/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br w:type="page"/>
      </w:r>
    </w:p>
    <w:p w14:paraId="5972C216" w14:textId="77777777" w:rsidR="00A41936" w:rsidRPr="00C520DC" w:rsidRDefault="00A41936" w:rsidP="00AC11C5">
      <w:pPr>
        <w:jc w:val="left"/>
        <w:rPr>
          <w:rFonts w:ascii="Calibri" w:hAnsi="Calibri" w:cs="Calibri"/>
          <w:b/>
          <w:sz w:val="24"/>
          <w:szCs w:val="24"/>
        </w:rPr>
      </w:pPr>
      <w:r w:rsidRPr="00C520DC">
        <w:rPr>
          <w:rFonts w:ascii="Calibri" w:hAnsi="Calibri" w:cs="Calibri"/>
          <w:b/>
          <w:sz w:val="24"/>
          <w:szCs w:val="24"/>
        </w:rPr>
        <w:lastRenderedPageBreak/>
        <w:t>Tentative Schedule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520DC" w:rsidRPr="00C520DC" w14:paraId="12615A44" w14:textId="77777777" w:rsidTr="00A41936">
        <w:tc>
          <w:tcPr>
            <w:tcW w:w="2405" w:type="dxa"/>
          </w:tcPr>
          <w:p w14:paraId="228CA29B" w14:textId="77777777" w:rsidR="00A41936" w:rsidRPr="00C520DC" w:rsidRDefault="00A41936" w:rsidP="00AC11C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520DC">
              <w:rPr>
                <w:rFonts w:ascii="Calibri" w:hAnsi="Calibri" w:cs="Calibri" w:hint="eastAsia"/>
                <w:sz w:val="24"/>
                <w:szCs w:val="24"/>
              </w:rPr>
              <w:t>24 September</w:t>
            </w:r>
            <w:r w:rsidRPr="00C520DC">
              <w:rPr>
                <w:rFonts w:ascii="Calibri" w:hAnsi="Calibri" w:cs="Calibri"/>
                <w:sz w:val="24"/>
                <w:szCs w:val="24"/>
              </w:rPr>
              <w:t xml:space="preserve"> (SUN)</w:t>
            </w:r>
          </w:p>
        </w:tc>
        <w:tc>
          <w:tcPr>
            <w:tcW w:w="6089" w:type="dxa"/>
          </w:tcPr>
          <w:p w14:paraId="0846DB45" w14:textId="77777777" w:rsidR="00A41936" w:rsidRPr="00C520DC" w:rsidRDefault="00A41936" w:rsidP="00AC11C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520DC">
              <w:rPr>
                <w:rFonts w:ascii="Calibri" w:hAnsi="Calibri" w:cs="Calibri" w:hint="eastAsia"/>
                <w:sz w:val="24"/>
                <w:szCs w:val="24"/>
              </w:rPr>
              <w:t>Arrival in Japan</w:t>
            </w:r>
          </w:p>
          <w:p w14:paraId="21569A12" w14:textId="77777777" w:rsidR="00A41936" w:rsidRPr="00C520DC" w:rsidRDefault="00A41936" w:rsidP="00AC11C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520DC">
              <w:rPr>
                <w:rFonts w:ascii="Calibri" w:hAnsi="Calibri" w:cs="Calibri"/>
                <w:sz w:val="24"/>
                <w:szCs w:val="24"/>
              </w:rPr>
              <w:t>Welcome dinner and orientation</w:t>
            </w:r>
          </w:p>
        </w:tc>
      </w:tr>
      <w:tr w:rsidR="00C520DC" w:rsidRPr="00C520DC" w14:paraId="75900308" w14:textId="77777777" w:rsidTr="00A41936">
        <w:tc>
          <w:tcPr>
            <w:tcW w:w="2405" w:type="dxa"/>
          </w:tcPr>
          <w:p w14:paraId="3BD09F3F" w14:textId="77777777" w:rsidR="00A41936" w:rsidRPr="00C520DC" w:rsidRDefault="00A41936" w:rsidP="00AC11C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520DC">
              <w:rPr>
                <w:rFonts w:ascii="Calibri" w:hAnsi="Calibri" w:cs="Calibri" w:hint="eastAsia"/>
                <w:sz w:val="24"/>
                <w:szCs w:val="24"/>
              </w:rPr>
              <w:t>25 September (MON)</w:t>
            </w:r>
          </w:p>
        </w:tc>
        <w:tc>
          <w:tcPr>
            <w:tcW w:w="6089" w:type="dxa"/>
          </w:tcPr>
          <w:p w14:paraId="5D1479C3" w14:textId="1656B653" w:rsidR="002C46D0" w:rsidRPr="00C520DC" w:rsidRDefault="00A41936" w:rsidP="00AC11C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520DC">
              <w:rPr>
                <w:rFonts w:ascii="Calibri" w:hAnsi="Calibri" w:cs="Calibri" w:hint="eastAsia"/>
                <w:sz w:val="24"/>
                <w:szCs w:val="24"/>
              </w:rPr>
              <w:t xml:space="preserve">Introduction, keynote speeches, </w:t>
            </w:r>
            <w:r w:rsidRPr="00C520DC">
              <w:rPr>
                <w:rFonts w:ascii="Calibri" w:hAnsi="Calibri" w:cs="Calibri"/>
                <w:sz w:val="24"/>
                <w:szCs w:val="24"/>
              </w:rPr>
              <w:t>group discussions, etc.</w:t>
            </w:r>
          </w:p>
        </w:tc>
      </w:tr>
      <w:tr w:rsidR="00C520DC" w:rsidRPr="00C520DC" w14:paraId="0FCD6CE1" w14:textId="77777777" w:rsidTr="00A41936">
        <w:tc>
          <w:tcPr>
            <w:tcW w:w="2405" w:type="dxa"/>
          </w:tcPr>
          <w:p w14:paraId="30D137E7" w14:textId="77777777" w:rsidR="00A41936" w:rsidRPr="00C520DC" w:rsidRDefault="00A41936" w:rsidP="00AC11C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520DC">
              <w:rPr>
                <w:rFonts w:ascii="Calibri" w:hAnsi="Calibri" w:cs="Calibri" w:hint="eastAsia"/>
                <w:sz w:val="24"/>
                <w:szCs w:val="24"/>
              </w:rPr>
              <w:t>26 September (TUE)</w:t>
            </w:r>
          </w:p>
        </w:tc>
        <w:tc>
          <w:tcPr>
            <w:tcW w:w="6089" w:type="dxa"/>
          </w:tcPr>
          <w:p w14:paraId="655A6545" w14:textId="77777777" w:rsidR="00A41936" w:rsidRPr="00C520DC" w:rsidRDefault="002C46D0" w:rsidP="00AC11C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520DC">
              <w:rPr>
                <w:rFonts w:ascii="Calibri" w:hAnsi="Calibri" w:cs="Calibri" w:hint="eastAsia"/>
                <w:sz w:val="24"/>
                <w:szCs w:val="24"/>
              </w:rPr>
              <w:t>ESD field trip</w:t>
            </w:r>
          </w:p>
          <w:p w14:paraId="57EBE56D" w14:textId="77777777" w:rsidR="002C46D0" w:rsidRPr="00C520DC" w:rsidRDefault="002C46D0" w:rsidP="00AC11C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520DC">
              <w:rPr>
                <w:rFonts w:ascii="Calibri" w:hAnsi="Calibri" w:cs="Calibri"/>
                <w:sz w:val="24"/>
                <w:szCs w:val="24"/>
              </w:rPr>
              <w:t>Closing plenary</w:t>
            </w:r>
          </w:p>
        </w:tc>
      </w:tr>
      <w:tr w:rsidR="00A41936" w:rsidRPr="00C520DC" w14:paraId="78539F72" w14:textId="77777777" w:rsidTr="00A41936">
        <w:tc>
          <w:tcPr>
            <w:tcW w:w="2405" w:type="dxa"/>
          </w:tcPr>
          <w:p w14:paraId="56D6A4E4" w14:textId="77777777" w:rsidR="00A41936" w:rsidRPr="00C520DC" w:rsidRDefault="00A41936" w:rsidP="00AC11C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520DC">
              <w:rPr>
                <w:rFonts w:ascii="Calibri" w:hAnsi="Calibri" w:cs="Calibri" w:hint="eastAsia"/>
                <w:sz w:val="24"/>
                <w:szCs w:val="24"/>
              </w:rPr>
              <w:t>27 September (WED)</w:t>
            </w:r>
          </w:p>
        </w:tc>
        <w:tc>
          <w:tcPr>
            <w:tcW w:w="6089" w:type="dxa"/>
          </w:tcPr>
          <w:p w14:paraId="03809EAA" w14:textId="77777777" w:rsidR="00A41936" w:rsidRPr="00C520DC" w:rsidRDefault="002C46D0" w:rsidP="00AC11C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520DC">
              <w:rPr>
                <w:rFonts w:ascii="Calibri" w:hAnsi="Calibri" w:cs="Calibri" w:hint="eastAsia"/>
                <w:sz w:val="24"/>
                <w:szCs w:val="24"/>
              </w:rPr>
              <w:t>Departure</w:t>
            </w:r>
          </w:p>
        </w:tc>
      </w:tr>
    </w:tbl>
    <w:p w14:paraId="3B18C164" w14:textId="77777777" w:rsidR="00A41936" w:rsidRPr="00C520DC" w:rsidRDefault="00A41936" w:rsidP="00AC11C5">
      <w:pPr>
        <w:jc w:val="left"/>
        <w:rPr>
          <w:rFonts w:ascii="Calibri" w:hAnsi="Calibri" w:cs="Calibri"/>
          <w:sz w:val="24"/>
          <w:szCs w:val="24"/>
        </w:rPr>
      </w:pPr>
    </w:p>
    <w:p w14:paraId="3FBFDF3D" w14:textId="77777777" w:rsidR="00314FD5" w:rsidRPr="00C520DC" w:rsidRDefault="002C46D0" w:rsidP="00AC11C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 w:hint="eastAsia"/>
          <w:b/>
          <w:sz w:val="24"/>
          <w:szCs w:val="24"/>
        </w:rPr>
        <w:t>Working Language</w:t>
      </w:r>
    </w:p>
    <w:p w14:paraId="3EE3ECB2" w14:textId="77777777" w:rsidR="00366EC2" w:rsidRPr="00C520DC" w:rsidRDefault="002C46D0" w:rsidP="00AC11C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 w:hint="eastAsia"/>
          <w:sz w:val="24"/>
          <w:szCs w:val="24"/>
        </w:rPr>
        <w:t>English</w:t>
      </w:r>
    </w:p>
    <w:p w14:paraId="48FC31B8" w14:textId="77777777" w:rsidR="002C46D0" w:rsidRPr="00C520DC" w:rsidRDefault="002C46D0" w:rsidP="00AC11C5">
      <w:pPr>
        <w:jc w:val="left"/>
        <w:rPr>
          <w:rFonts w:ascii="Calibri" w:hAnsi="Calibri" w:cs="Calibri"/>
          <w:sz w:val="24"/>
          <w:szCs w:val="24"/>
        </w:rPr>
      </w:pPr>
    </w:p>
    <w:p w14:paraId="0E0C3D82" w14:textId="77777777" w:rsidR="004653AA" w:rsidRPr="00C520DC" w:rsidRDefault="004653AA" w:rsidP="00AC11C5">
      <w:pPr>
        <w:jc w:val="left"/>
        <w:rPr>
          <w:rFonts w:ascii="Calibri" w:hAnsi="Calibri" w:cs="Calibri"/>
          <w:b/>
          <w:sz w:val="24"/>
          <w:szCs w:val="24"/>
        </w:rPr>
      </w:pPr>
      <w:r w:rsidRPr="00C520DC">
        <w:rPr>
          <w:rFonts w:ascii="Calibri" w:hAnsi="Calibri" w:cs="Calibri"/>
          <w:b/>
          <w:sz w:val="24"/>
          <w:szCs w:val="24"/>
        </w:rPr>
        <w:t>Participants</w:t>
      </w:r>
    </w:p>
    <w:p w14:paraId="06A059A7" w14:textId="77777777" w:rsidR="002C46D0" w:rsidRPr="00C520DC" w:rsidRDefault="004653AA" w:rsidP="00AC11C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30 university students (age</w:t>
      </w:r>
      <w:r w:rsidR="000B4D47" w:rsidRPr="00C520DC">
        <w:rPr>
          <w:rFonts w:ascii="Calibri" w:hAnsi="Calibri" w:cs="Calibri"/>
          <w:sz w:val="24"/>
          <w:szCs w:val="24"/>
        </w:rPr>
        <w:t>s</w:t>
      </w:r>
      <w:r w:rsidRPr="00C520DC">
        <w:rPr>
          <w:rFonts w:ascii="Calibri" w:hAnsi="Calibri" w:cs="Calibri"/>
          <w:sz w:val="24"/>
          <w:szCs w:val="24"/>
        </w:rPr>
        <w:t xml:space="preserve"> 18-25) from China, Japan and Korea (10 </w:t>
      </w:r>
      <w:r w:rsidR="000B4D47" w:rsidRPr="00C520DC">
        <w:rPr>
          <w:rFonts w:ascii="Calibri" w:hAnsi="Calibri" w:cs="Calibri"/>
          <w:sz w:val="24"/>
          <w:szCs w:val="24"/>
        </w:rPr>
        <w:t xml:space="preserve">persons </w:t>
      </w:r>
      <w:r w:rsidRPr="00C520DC">
        <w:rPr>
          <w:rFonts w:ascii="Calibri" w:hAnsi="Calibri" w:cs="Calibri"/>
          <w:sz w:val="24"/>
          <w:szCs w:val="24"/>
        </w:rPr>
        <w:t>from each country)</w:t>
      </w:r>
    </w:p>
    <w:p w14:paraId="509C22B3" w14:textId="77777777" w:rsidR="004653AA" w:rsidRPr="00C520DC" w:rsidRDefault="004653AA" w:rsidP="00AC11C5">
      <w:pPr>
        <w:jc w:val="left"/>
        <w:rPr>
          <w:rFonts w:ascii="Calibri" w:hAnsi="Calibri" w:cs="Calibri"/>
          <w:sz w:val="24"/>
          <w:szCs w:val="24"/>
        </w:rPr>
      </w:pPr>
    </w:p>
    <w:p w14:paraId="10EC0E5D" w14:textId="77777777" w:rsidR="004653AA" w:rsidRPr="00C520DC" w:rsidRDefault="009814D8" w:rsidP="00AC11C5">
      <w:pPr>
        <w:jc w:val="left"/>
        <w:rPr>
          <w:rFonts w:ascii="Calibri" w:hAnsi="Calibri" w:cs="Calibri"/>
          <w:b/>
          <w:sz w:val="24"/>
          <w:szCs w:val="24"/>
        </w:rPr>
      </w:pPr>
      <w:r w:rsidRPr="00C520DC">
        <w:rPr>
          <w:rFonts w:ascii="Calibri" w:hAnsi="Calibri" w:cs="Calibri"/>
          <w:b/>
          <w:sz w:val="24"/>
          <w:szCs w:val="24"/>
        </w:rPr>
        <w:t>Selection C</w:t>
      </w:r>
      <w:r w:rsidR="004653AA" w:rsidRPr="00C520DC">
        <w:rPr>
          <w:rFonts w:ascii="Calibri" w:hAnsi="Calibri" w:cs="Calibri"/>
          <w:b/>
          <w:sz w:val="24"/>
          <w:szCs w:val="24"/>
        </w:rPr>
        <w:t>riteria</w:t>
      </w:r>
    </w:p>
    <w:p w14:paraId="4AEFB763" w14:textId="77777777" w:rsidR="004653AA" w:rsidRPr="00C520DC" w:rsidRDefault="004653AA" w:rsidP="00AC11C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To be eligible for participation, you must be:</w:t>
      </w:r>
    </w:p>
    <w:p w14:paraId="695B343E" w14:textId="54DB6660" w:rsidR="00C7446A" w:rsidRPr="00C520DC" w:rsidRDefault="004653AA" w:rsidP="00AC11C5">
      <w:pPr>
        <w:pStyle w:val="a3"/>
        <w:numPr>
          <w:ilvl w:val="0"/>
          <w:numId w:val="5"/>
        </w:numPr>
        <w:ind w:leftChars="0"/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A national of Korea</w:t>
      </w:r>
    </w:p>
    <w:p w14:paraId="6AF02236" w14:textId="77777777" w:rsidR="004653AA" w:rsidRPr="00C520DC" w:rsidRDefault="00C7446A" w:rsidP="00AC11C5">
      <w:pPr>
        <w:pStyle w:val="a3"/>
        <w:numPr>
          <w:ilvl w:val="0"/>
          <w:numId w:val="5"/>
        </w:numPr>
        <w:ind w:leftChars="0"/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Curr</w:t>
      </w:r>
      <w:r w:rsidR="000B4D47" w:rsidRPr="00C520DC">
        <w:rPr>
          <w:rFonts w:ascii="Calibri" w:hAnsi="Calibri" w:cs="Calibri"/>
          <w:sz w:val="24"/>
          <w:szCs w:val="24"/>
        </w:rPr>
        <w:t>ently an undergraduate student (</w:t>
      </w:r>
      <w:r w:rsidRPr="00C520DC">
        <w:rPr>
          <w:rFonts w:ascii="Calibri" w:hAnsi="Calibri" w:cs="Calibri"/>
          <w:sz w:val="24"/>
          <w:szCs w:val="24"/>
        </w:rPr>
        <w:t>including exchange students</w:t>
      </w:r>
      <w:r w:rsidR="000B4D47" w:rsidRPr="00C520DC">
        <w:rPr>
          <w:rFonts w:ascii="Calibri" w:hAnsi="Calibri" w:cs="Calibri"/>
          <w:sz w:val="24"/>
          <w:szCs w:val="24"/>
        </w:rPr>
        <w:t>) liv</w:t>
      </w:r>
      <w:r w:rsidRPr="00C520DC">
        <w:rPr>
          <w:rFonts w:ascii="Calibri" w:hAnsi="Calibri" w:cs="Calibri"/>
          <w:sz w:val="24"/>
          <w:szCs w:val="24"/>
        </w:rPr>
        <w:t>ing in one of the three countries.</w:t>
      </w:r>
    </w:p>
    <w:p w14:paraId="2DBF7B40" w14:textId="77777777" w:rsidR="00C7446A" w:rsidRPr="00C520DC" w:rsidRDefault="00647C15" w:rsidP="00AC11C5">
      <w:pPr>
        <w:pStyle w:val="a3"/>
        <w:numPr>
          <w:ilvl w:val="0"/>
          <w:numId w:val="5"/>
        </w:numPr>
        <w:ind w:leftChars="0"/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Proficient</w:t>
      </w:r>
      <w:r w:rsidR="000B4D47" w:rsidRPr="00C520DC">
        <w:rPr>
          <w:rFonts w:ascii="Calibri" w:hAnsi="Calibri" w:cs="Calibri"/>
          <w:sz w:val="24"/>
          <w:szCs w:val="24"/>
        </w:rPr>
        <w:t xml:space="preserve"> in</w:t>
      </w:r>
      <w:r w:rsidR="00C7446A" w:rsidRPr="00C520DC">
        <w:rPr>
          <w:rFonts w:ascii="Calibri" w:hAnsi="Calibri" w:cs="Calibri"/>
          <w:sz w:val="24"/>
          <w:szCs w:val="24"/>
        </w:rPr>
        <w:t xml:space="preserve"> English, and be able to actively </w:t>
      </w:r>
      <w:r w:rsidR="00D20D39" w:rsidRPr="00C520DC">
        <w:rPr>
          <w:rFonts w:ascii="Calibri" w:hAnsi="Calibri" w:cs="Calibri"/>
          <w:sz w:val="24"/>
          <w:szCs w:val="24"/>
        </w:rPr>
        <w:t>engage</w:t>
      </w:r>
      <w:r w:rsidR="00C7446A" w:rsidRPr="00C520DC">
        <w:rPr>
          <w:rFonts w:ascii="Calibri" w:hAnsi="Calibri" w:cs="Calibri"/>
          <w:sz w:val="24"/>
          <w:szCs w:val="24"/>
        </w:rPr>
        <w:t xml:space="preserve"> in discussions.</w:t>
      </w:r>
    </w:p>
    <w:p w14:paraId="25E8033E" w14:textId="77777777" w:rsidR="00C7446A" w:rsidRPr="00C520DC" w:rsidRDefault="00D20D39" w:rsidP="00AC11C5">
      <w:pPr>
        <w:pStyle w:val="a3"/>
        <w:numPr>
          <w:ilvl w:val="0"/>
          <w:numId w:val="5"/>
        </w:numPr>
        <w:ind w:leftChars="0"/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I</w:t>
      </w:r>
      <w:r w:rsidRPr="00C520DC">
        <w:rPr>
          <w:rFonts w:ascii="Calibri" w:hAnsi="Calibri" w:cs="Calibri" w:hint="eastAsia"/>
          <w:sz w:val="24"/>
          <w:szCs w:val="24"/>
        </w:rPr>
        <w:t>nvolved in sust</w:t>
      </w:r>
      <w:r w:rsidRPr="00C520DC">
        <w:rPr>
          <w:rFonts w:ascii="Calibri" w:hAnsi="Calibri" w:cs="Calibri"/>
          <w:sz w:val="24"/>
          <w:szCs w:val="24"/>
        </w:rPr>
        <w:t>ainable development activities</w:t>
      </w:r>
      <w:r w:rsidR="00DF3A88" w:rsidRPr="00C520DC">
        <w:rPr>
          <w:rFonts w:ascii="Calibri" w:hAnsi="Calibri" w:cs="Calibri"/>
          <w:sz w:val="24"/>
          <w:szCs w:val="24"/>
        </w:rPr>
        <w:t>,</w:t>
      </w:r>
      <w:r w:rsidRPr="00C520DC">
        <w:rPr>
          <w:rFonts w:ascii="Calibri" w:hAnsi="Calibri" w:cs="Calibri"/>
          <w:sz w:val="24"/>
          <w:szCs w:val="24"/>
        </w:rPr>
        <w:t xml:space="preserve"> addressing issues such as the environment, peace, human rights, </w:t>
      </w:r>
      <w:r w:rsidR="000B4D47" w:rsidRPr="00C520DC">
        <w:rPr>
          <w:rFonts w:ascii="Calibri" w:hAnsi="Calibri" w:cs="Calibri"/>
          <w:sz w:val="24"/>
          <w:szCs w:val="24"/>
        </w:rPr>
        <w:t xml:space="preserve">health and </w:t>
      </w:r>
      <w:r w:rsidRPr="00C520DC">
        <w:rPr>
          <w:rFonts w:ascii="Calibri" w:hAnsi="Calibri" w:cs="Calibri"/>
          <w:sz w:val="24"/>
          <w:szCs w:val="24"/>
        </w:rPr>
        <w:t>welfare, community development, energy and disaster prevention.</w:t>
      </w:r>
    </w:p>
    <w:p w14:paraId="50D135D1" w14:textId="77777777" w:rsidR="001144F3" w:rsidRPr="00C520DC" w:rsidRDefault="00DF3A88" w:rsidP="00B221C9">
      <w:pPr>
        <w:pStyle w:val="a3"/>
        <w:numPr>
          <w:ilvl w:val="0"/>
          <w:numId w:val="5"/>
        </w:numPr>
        <w:ind w:leftChars="0"/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Committed to the</w:t>
      </w:r>
      <w:r w:rsidR="000B4D47" w:rsidRPr="00C520DC">
        <w:rPr>
          <w:rFonts w:ascii="Calibri" w:hAnsi="Calibri" w:cs="Calibri"/>
          <w:sz w:val="24"/>
          <w:szCs w:val="24"/>
        </w:rPr>
        <w:t xml:space="preserve"> objectives of the Program; be able</w:t>
      </w:r>
      <w:r w:rsidRPr="00C520DC">
        <w:rPr>
          <w:rFonts w:ascii="Calibri" w:hAnsi="Calibri" w:cs="Calibri"/>
          <w:sz w:val="24"/>
          <w:szCs w:val="24"/>
        </w:rPr>
        <w:t xml:space="preserve"> to contribute to the di</w:t>
      </w:r>
      <w:r w:rsidR="000B4D47" w:rsidRPr="00C520DC">
        <w:rPr>
          <w:rFonts w:ascii="Calibri" w:hAnsi="Calibri" w:cs="Calibri"/>
          <w:sz w:val="24"/>
          <w:szCs w:val="24"/>
        </w:rPr>
        <w:t>scussions and output; and be</w:t>
      </w:r>
      <w:r w:rsidRPr="00C520DC">
        <w:rPr>
          <w:rFonts w:ascii="Calibri" w:hAnsi="Calibri" w:cs="Calibri"/>
          <w:sz w:val="24"/>
          <w:szCs w:val="24"/>
        </w:rPr>
        <w:t xml:space="preserve"> </w:t>
      </w:r>
      <w:r w:rsidR="000B4D47" w:rsidRPr="00C520DC">
        <w:rPr>
          <w:rFonts w:ascii="Calibri" w:hAnsi="Calibri" w:cs="Calibri"/>
          <w:sz w:val="24"/>
          <w:szCs w:val="24"/>
        </w:rPr>
        <w:t xml:space="preserve">willing to actively share what they learned with their community back home. </w:t>
      </w:r>
    </w:p>
    <w:p w14:paraId="050A7A08" w14:textId="77777777" w:rsidR="000B4D47" w:rsidRPr="00C520DC" w:rsidRDefault="000B4D47" w:rsidP="000B4D47">
      <w:pPr>
        <w:pStyle w:val="a3"/>
        <w:ind w:leftChars="0" w:left="420"/>
        <w:jc w:val="left"/>
        <w:rPr>
          <w:rFonts w:ascii="Calibri" w:hAnsi="Calibri" w:cs="Calibri"/>
          <w:sz w:val="24"/>
          <w:szCs w:val="24"/>
        </w:rPr>
      </w:pPr>
    </w:p>
    <w:p w14:paraId="7DF835FB" w14:textId="179D39D7" w:rsidR="001144F3" w:rsidRPr="00C520DC" w:rsidRDefault="001144F3" w:rsidP="001144F3">
      <w:pPr>
        <w:jc w:val="left"/>
        <w:rPr>
          <w:rFonts w:ascii="Calibri" w:hAnsi="Calibri" w:cs="Calibri"/>
          <w:b/>
          <w:sz w:val="24"/>
          <w:szCs w:val="24"/>
        </w:rPr>
      </w:pPr>
      <w:r w:rsidRPr="00C520DC">
        <w:rPr>
          <w:rFonts w:ascii="Calibri" w:hAnsi="Calibri" w:cs="Calibri" w:hint="eastAsia"/>
          <w:b/>
          <w:sz w:val="24"/>
          <w:szCs w:val="24"/>
        </w:rPr>
        <w:t>Application Procedure</w:t>
      </w:r>
    </w:p>
    <w:p w14:paraId="694C5712" w14:textId="1334AC64" w:rsidR="00C520DC" w:rsidRPr="006D7E2E" w:rsidRDefault="00C520DC" w:rsidP="00C520DC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Plea</w:t>
      </w:r>
      <w:r w:rsidR="006D7E2E">
        <w:rPr>
          <w:rFonts w:ascii="Calibri" w:hAnsi="Calibri" w:cs="Calibri"/>
          <w:sz w:val="24"/>
          <w:szCs w:val="24"/>
        </w:rPr>
        <w:t>se submit the following document</w:t>
      </w:r>
      <w:r w:rsidRPr="00C520DC">
        <w:rPr>
          <w:rFonts w:ascii="Calibri" w:hAnsi="Calibri" w:cs="Calibri"/>
          <w:sz w:val="24"/>
          <w:szCs w:val="24"/>
        </w:rPr>
        <w:t xml:space="preserve"> </w:t>
      </w:r>
      <w:r w:rsidRPr="006D7E2E">
        <w:rPr>
          <w:rFonts w:ascii="Calibri" w:hAnsi="Calibri" w:cs="Calibri"/>
          <w:sz w:val="24"/>
          <w:szCs w:val="24"/>
        </w:rPr>
        <w:t>to</w:t>
      </w:r>
      <w:r w:rsidR="006D7E2E" w:rsidRPr="006D7E2E">
        <w:rPr>
          <w:rFonts w:ascii="Calibri" w:hAnsi="Calibri" w:cs="Calibri"/>
          <w:sz w:val="24"/>
          <w:szCs w:val="24"/>
        </w:rPr>
        <w:t xml:space="preserve"> Korean Council for University Education</w:t>
      </w:r>
      <w:r w:rsidRPr="006D7E2E">
        <w:rPr>
          <w:rFonts w:ascii="Calibri" w:hAnsi="Calibri" w:cs="Calibri"/>
          <w:sz w:val="24"/>
          <w:szCs w:val="24"/>
        </w:rPr>
        <w:t xml:space="preserve"> by </w:t>
      </w:r>
      <w:r w:rsidR="006D7E2E">
        <w:rPr>
          <w:rFonts w:ascii="Calibri" w:hAnsi="Calibri" w:cs="Calibri"/>
          <w:sz w:val="24"/>
          <w:szCs w:val="24"/>
        </w:rPr>
        <w:t>Tuesday, June 27</w:t>
      </w:r>
      <w:r w:rsidRPr="006D7E2E">
        <w:rPr>
          <w:rFonts w:ascii="Calibri" w:hAnsi="Calibri" w:cs="Calibri"/>
          <w:sz w:val="24"/>
          <w:szCs w:val="24"/>
        </w:rPr>
        <w:t>:</w:t>
      </w:r>
    </w:p>
    <w:p w14:paraId="30B548CC" w14:textId="77777777" w:rsidR="00C520DC" w:rsidRPr="00C520DC" w:rsidRDefault="00C520DC" w:rsidP="00C520DC">
      <w:pPr>
        <w:pStyle w:val="a3"/>
        <w:numPr>
          <w:ilvl w:val="0"/>
          <w:numId w:val="7"/>
        </w:numPr>
        <w:ind w:leftChars="0"/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Completed Application Form</w:t>
      </w:r>
    </w:p>
    <w:p w14:paraId="372E9045" w14:textId="1123C9B2" w:rsidR="00C520DC" w:rsidRPr="00C520DC" w:rsidRDefault="00C520DC" w:rsidP="006D7E2E">
      <w:pPr>
        <w:pStyle w:val="a3"/>
        <w:ind w:leftChars="0" w:left="420"/>
        <w:jc w:val="left"/>
        <w:rPr>
          <w:rFonts w:ascii="Calibri" w:hAnsi="Calibri" w:cs="Calibri" w:hint="eastAsia"/>
          <w:sz w:val="24"/>
          <w:szCs w:val="24"/>
        </w:rPr>
      </w:pPr>
    </w:p>
    <w:p w14:paraId="5F549EC4" w14:textId="77777777" w:rsidR="00314FD5" w:rsidRPr="00C520DC" w:rsidRDefault="00314FD5" w:rsidP="00314FD5">
      <w:pPr>
        <w:jc w:val="left"/>
        <w:rPr>
          <w:rFonts w:ascii="Calibri" w:hAnsi="Calibri" w:cs="Calibri"/>
          <w:sz w:val="24"/>
          <w:szCs w:val="24"/>
        </w:rPr>
      </w:pPr>
    </w:p>
    <w:p w14:paraId="4C5BACAE" w14:textId="77777777" w:rsidR="00314FD5" w:rsidRPr="00C520DC" w:rsidRDefault="008F56A2" w:rsidP="00314FD5">
      <w:pPr>
        <w:jc w:val="left"/>
        <w:rPr>
          <w:rFonts w:ascii="Calibri" w:hAnsi="Calibri" w:cs="Calibri"/>
          <w:b/>
          <w:sz w:val="24"/>
          <w:szCs w:val="24"/>
        </w:rPr>
      </w:pPr>
      <w:r w:rsidRPr="00C520DC">
        <w:rPr>
          <w:rFonts w:ascii="Calibri" w:hAnsi="Calibri" w:cs="Calibri" w:hint="eastAsia"/>
          <w:b/>
          <w:sz w:val="24"/>
          <w:szCs w:val="24"/>
        </w:rPr>
        <w:t>Travel E</w:t>
      </w:r>
      <w:r w:rsidR="00314FD5" w:rsidRPr="00C520DC">
        <w:rPr>
          <w:rFonts w:ascii="Calibri" w:hAnsi="Calibri" w:cs="Calibri" w:hint="eastAsia"/>
          <w:b/>
          <w:sz w:val="24"/>
          <w:szCs w:val="24"/>
        </w:rPr>
        <w:t>xpenses</w:t>
      </w:r>
    </w:p>
    <w:p w14:paraId="73FC6321" w14:textId="77777777" w:rsidR="00314FD5" w:rsidRPr="00C520DC" w:rsidRDefault="00314FD5" w:rsidP="00314FD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>Organizers w</w:t>
      </w:r>
      <w:bookmarkStart w:id="0" w:name="_GoBack"/>
      <w:bookmarkEnd w:id="0"/>
      <w:r w:rsidRPr="00C520DC">
        <w:rPr>
          <w:rFonts w:ascii="Calibri" w:hAnsi="Calibri" w:cs="Calibri"/>
          <w:sz w:val="24"/>
          <w:szCs w:val="24"/>
        </w:rPr>
        <w:t xml:space="preserve">ill </w:t>
      </w:r>
      <w:r w:rsidR="000B4D47" w:rsidRPr="00C520DC">
        <w:rPr>
          <w:rFonts w:ascii="Calibri" w:hAnsi="Calibri" w:cs="Calibri"/>
          <w:sz w:val="24"/>
          <w:szCs w:val="24"/>
        </w:rPr>
        <w:t>cover</w:t>
      </w:r>
      <w:r w:rsidRPr="00C520DC">
        <w:rPr>
          <w:rFonts w:ascii="Calibri" w:hAnsi="Calibri" w:cs="Calibri"/>
          <w:sz w:val="24"/>
          <w:szCs w:val="24"/>
        </w:rPr>
        <w:t xml:space="preserve"> roundtrip</w:t>
      </w:r>
      <w:r w:rsidR="000B4D47" w:rsidRPr="00C520DC">
        <w:rPr>
          <w:rFonts w:ascii="Calibri" w:hAnsi="Calibri" w:cs="Calibri"/>
          <w:sz w:val="24"/>
          <w:szCs w:val="24"/>
        </w:rPr>
        <w:t xml:space="preserve"> international</w:t>
      </w:r>
      <w:r w:rsidRPr="00C520DC">
        <w:rPr>
          <w:rFonts w:ascii="Calibri" w:hAnsi="Calibri" w:cs="Calibri"/>
          <w:sz w:val="24"/>
          <w:szCs w:val="24"/>
        </w:rPr>
        <w:t xml:space="preserve"> air</w:t>
      </w:r>
      <w:r w:rsidR="000B4D47" w:rsidRPr="00C520DC">
        <w:rPr>
          <w:rFonts w:ascii="Calibri" w:hAnsi="Calibri" w:cs="Calibri"/>
          <w:sz w:val="24"/>
          <w:szCs w:val="24"/>
        </w:rPr>
        <w:t>fare</w:t>
      </w:r>
      <w:r w:rsidR="0055747B" w:rsidRPr="00C520DC">
        <w:rPr>
          <w:rFonts w:ascii="Calibri" w:hAnsi="Calibri" w:cs="Calibri"/>
          <w:sz w:val="24"/>
          <w:szCs w:val="24"/>
        </w:rPr>
        <w:t xml:space="preserve"> to and from Tokyo, Japan</w:t>
      </w:r>
      <w:r w:rsidR="00001213" w:rsidRPr="00C520DC">
        <w:rPr>
          <w:rFonts w:ascii="Calibri" w:hAnsi="Calibri" w:cs="Calibri"/>
          <w:sz w:val="24"/>
          <w:szCs w:val="24"/>
        </w:rPr>
        <w:t>,</w:t>
      </w:r>
      <w:r w:rsidRPr="00C520DC">
        <w:rPr>
          <w:rFonts w:ascii="Calibri" w:hAnsi="Calibri" w:cs="Calibri"/>
          <w:sz w:val="24"/>
          <w:szCs w:val="24"/>
        </w:rPr>
        <w:t xml:space="preserve"> as well as accommodation, meals and transportation within Japan. </w:t>
      </w:r>
    </w:p>
    <w:p w14:paraId="76A841F1" w14:textId="7DE3DE6B" w:rsidR="0007302F" w:rsidRPr="00C520DC" w:rsidRDefault="00314FD5" w:rsidP="00314FD5">
      <w:pPr>
        <w:jc w:val="left"/>
        <w:rPr>
          <w:rFonts w:ascii="Calibri" w:hAnsi="Calibri" w:cs="Calibri"/>
          <w:sz w:val="24"/>
          <w:szCs w:val="24"/>
        </w:rPr>
      </w:pPr>
      <w:r w:rsidRPr="00C520DC">
        <w:rPr>
          <w:rFonts w:ascii="Calibri" w:hAnsi="Calibri" w:cs="Calibri"/>
          <w:sz w:val="24"/>
          <w:szCs w:val="24"/>
        </w:rPr>
        <w:t xml:space="preserve">Please note that participants are responsible for their domestic transportation </w:t>
      </w:r>
      <w:r w:rsidR="00001213" w:rsidRPr="00C520DC">
        <w:rPr>
          <w:rFonts w:ascii="Calibri" w:hAnsi="Calibri" w:cs="Calibri"/>
          <w:sz w:val="24"/>
          <w:szCs w:val="24"/>
        </w:rPr>
        <w:t xml:space="preserve">(from their home to an international </w:t>
      </w:r>
      <w:r w:rsidRPr="00C520DC">
        <w:rPr>
          <w:rFonts w:ascii="Calibri" w:hAnsi="Calibri" w:cs="Calibri"/>
          <w:sz w:val="24"/>
          <w:szCs w:val="24"/>
        </w:rPr>
        <w:t>airport</w:t>
      </w:r>
      <w:r w:rsidR="00001213" w:rsidRPr="00C520DC">
        <w:rPr>
          <w:rFonts w:ascii="Calibri" w:hAnsi="Calibri" w:cs="Calibri"/>
          <w:sz w:val="24"/>
          <w:szCs w:val="24"/>
        </w:rPr>
        <w:t xml:space="preserve"> with direct flight to </w:t>
      </w:r>
      <w:r w:rsidR="0055747B" w:rsidRPr="00C520DC">
        <w:rPr>
          <w:rFonts w:ascii="Calibri" w:hAnsi="Calibri" w:cs="Calibri"/>
          <w:sz w:val="24"/>
          <w:szCs w:val="24"/>
        </w:rPr>
        <w:t>Tokyo</w:t>
      </w:r>
      <w:r w:rsidRPr="00C520DC">
        <w:rPr>
          <w:rFonts w:ascii="Calibri" w:hAnsi="Calibri" w:cs="Calibri"/>
          <w:sz w:val="24"/>
          <w:szCs w:val="24"/>
        </w:rPr>
        <w:t>), traveler’s insurance, and incidental expenses during their stay in Japan.</w:t>
      </w:r>
    </w:p>
    <w:sectPr w:rsidR="0007302F" w:rsidRPr="00C520DC" w:rsidSect="000E08FD">
      <w:pgSz w:w="11906" w:h="16838" w:code="9"/>
      <w:pgMar w:top="1985" w:right="1701" w:bottom="1418" w:left="170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8A511" w14:textId="77777777" w:rsidR="00647C15" w:rsidRDefault="00647C15" w:rsidP="00647C15">
      <w:r>
        <w:separator/>
      </w:r>
    </w:p>
  </w:endnote>
  <w:endnote w:type="continuationSeparator" w:id="0">
    <w:p w14:paraId="233F55D9" w14:textId="77777777" w:rsidR="00647C15" w:rsidRDefault="00647C15" w:rsidP="0064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6F3ED" w14:textId="77777777" w:rsidR="00647C15" w:rsidRDefault="00647C15" w:rsidP="00647C15">
      <w:r>
        <w:separator/>
      </w:r>
    </w:p>
  </w:footnote>
  <w:footnote w:type="continuationSeparator" w:id="0">
    <w:p w14:paraId="79846962" w14:textId="77777777" w:rsidR="00647C15" w:rsidRDefault="00647C15" w:rsidP="0064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0868"/>
    <w:multiLevelType w:val="hybridMultilevel"/>
    <w:tmpl w:val="504E4F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5C3360"/>
    <w:multiLevelType w:val="hybridMultilevel"/>
    <w:tmpl w:val="6150B5F8"/>
    <w:lvl w:ilvl="0" w:tplc="00867726">
      <w:start w:val="1"/>
      <w:numFmt w:val="bullet"/>
      <w:lvlText w:val="•"/>
      <w:lvlJc w:val="left"/>
      <w:pPr>
        <w:ind w:left="420" w:hanging="420"/>
      </w:pPr>
      <w:rPr>
        <w:rFonts w:ascii="Yu Mincho" w:eastAsia="Yu Mincho" w:hAnsi="Yu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6267150"/>
    <w:multiLevelType w:val="hybridMultilevel"/>
    <w:tmpl w:val="A7EA4118"/>
    <w:lvl w:ilvl="0" w:tplc="BBC88A6C">
      <w:start w:val="1"/>
      <w:numFmt w:val="bullet"/>
      <w:lvlText w:val="☺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28432F"/>
    <w:multiLevelType w:val="hybridMultilevel"/>
    <w:tmpl w:val="E48AFCEE"/>
    <w:lvl w:ilvl="0" w:tplc="E26CFEA6">
      <w:start w:val="1"/>
      <w:numFmt w:val="decimal"/>
      <w:lvlText w:val="%1."/>
      <w:lvlJc w:val="left"/>
      <w:pPr>
        <w:ind w:left="420" w:hanging="420"/>
      </w:pPr>
      <w:rPr>
        <w:strike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17638EC"/>
    <w:multiLevelType w:val="hybridMultilevel"/>
    <w:tmpl w:val="E440F952"/>
    <w:lvl w:ilvl="0" w:tplc="7B34F948">
      <w:start w:val="1"/>
      <w:numFmt w:val="bullet"/>
      <w:lvlText w:val="·"/>
      <w:lvlJc w:val="left"/>
      <w:pPr>
        <w:ind w:left="420" w:hanging="420"/>
      </w:pPr>
      <w:rPr>
        <w:rFonts w:ascii="Yu Mincho" w:eastAsia="Yu Mincho" w:hAnsi="Yu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402725B"/>
    <w:multiLevelType w:val="hybridMultilevel"/>
    <w:tmpl w:val="BDBED8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2EB674F"/>
    <w:multiLevelType w:val="hybridMultilevel"/>
    <w:tmpl w:val="132E0CCC"/>
    <w:lvl w:ilvl="0" w:tplc="BBC88A6C">
      <w:start w:val="1"/>
      <w:numFmt w:val="bullet"/>
      <w:lvlText w:val="☺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C5"/>
    <w:rsid w:val="00001213"/>
    <w:rsid w:val="0007302F"/>
    <w:rsid w:val="000B4D47"/>
    <w:rsid w:val="000E08FD"/>
    <w:rsid w:val="001144F3"/>
    <w:rsid w:val="00286EA6"/>
    <w:rsid w:val="002B17B3"/>
    <w:rsid w:val="002C46D0"/>
    <w:rsid w:val="002C6956"/>
    <w:rsid w:val="00314FD5"/>
    <w:rsid w:val="00366EC2"/>
    <w:rsid w:val="0046348B"/>
    <w:rsid w:val="004653AA"/>
    <w:rsid w:val="004A24F6"/>
    <w:rsid w:val="004D0D7E"/>
    <w:rsid w:val="00536314"/>
    <w:rsid w:val="0055747B"/>
    <w:rsid w:val="00647C15"/>
    <w:rsid w:val="00651586"/>
    <w:rsid w:val="006D7E2E"/>
    <w:rsid w:val="006F0A28"/>
    <w:rsid w:val="00841184"/>
    <w:rsid w:val="00852B05"/>
    <w:rsid w:val="0085349E"/>
    <w:rsid w:val="00860B7B"/>
    <w:rsid w:val="008971D8"/>
    <w:rsid w:val="008A6306"/>
    <w:rsid w:val="008F56A2"/>
    <w:rsid w:val="009453E5"/>
    <w:rsid w:val="009814D8"/>
    <w:rsid w:val="00A41936"/>
    <w:rsid w:val="00AC11C5"/>
    <w:rsid w:val="00B50082"/>
    <w:rsid w:val="00BA3EA3"/>
    <w:rsid w:val="00BD2E21"/>
    <w:rsid w:val="00C520DC"/>
    <w:rsid w:val="00C7446A"/>
    <w:rsid w:val="00CD204F"/>
    <w:rsid w:val="00CD2A87"/>
    <w:rsid w:val="00CE4787"/>
    <w:rsid w:val="00D20D39"/>
    <w:rsid w:val="00D50AF4"/>
    <w:rsid w:val="00DE14D1"/>
    <w:rsid w:val="00DF3A88"/>
    <w:rsid w:val="00E114FB"/>
    <w:rsid w:val="00E23098"/>
    <w:rsid w:val="00E461BF"/>
    <w:rsid w:val="00E74C9E"/>
    <w:rsid w:val="00ED47BE"/>
    <w:rsid w:val="00F00C0F"/>
    <w:rsid w:val="00F250B5"/>
    <w:rsid w:val="00F5354E"/>
    <w:rsid w:val="00F75542"/>
    <w:rsid w:val="00FD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C2033B"/>
  <w15:chartTrackingRefBased/>
  <w15:docId w15:val="{826E67DA-7180-43BD-B939-2A0F3A86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BF"/>
    <w:pPr>
      <w:ind w:leftChars="400" w:left="840"/>
    </w:pPr>
  </w:style>
  <w:style w:type="table" w:styleId="a4">
    <w:name w:val="Table Grid"/>
    <w:basedOn w:val="a1"/>
    <w:uiPriority w:val="39"/>
    <w:rsid w:val="00A41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B4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B4D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47C15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47C15"/>
  </w:style>
  <w:style w:type="paragraph" w:styleId="a7">
    <w:name w:val="footer"/>
    <w:basedOn w:val="a"/>
    <w:link w:val="Char1"/>
    <w:uiPriority w:val="99"/>
    <w:unhideWhenUsed/>
    <w:rsid w:val="00647C15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47C15"/>
  </w:style>
  <w:style w:type="character" w:styleId="a8">
    <w:name w:val="annotation reference"/>
    <w:basedOn w:val="a0"/>
    <w:uiPriority w:val="99"/>
    <w:semiHidden/>
    <w:unhideWhenUsed/>
    <w:rsid w:val="00F250B5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F250B5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F250B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250B5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F25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Miyazaki</dc:creator>
  <cp:keywords/>
  <dc:description/>
  <cp:lastModifiedBy>peach177</cp:lastModifiedBy>
  <cp:revision>19</cp:revision>
  <cp:lastPrinted>2017-05-29T04:14:00Z</cp:lastPrinted>
  <dcterms:created xsi:type="dcterms:W3CDTF">2017-05-18T05:14:00Z</dcterms:created>
  <dcterms:modified xsi:type="dcterms:W3CDTF">2017-06-13T06:41:00Z</dcterms:modified>
</cp:coreProperties>
</file>