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FA2" w:rsidRPr="00342DEC" w:rsidRDefault="00342DEC" w:rsidP="00342DEC">
      <w:pPr>
        <w:autoSpaceDE w:val="0"/>
        <w:autoSpaceDN w:val="0"/>
        <w:adjustRightInd w:val="0"/>
        <w:rPr>
          <w:sz w:val="24"/>
          <w:szCs w:val="24"/>
        </w:rPr>
      </w:pPr>
      <w:r w:rsidRPr="00342DEC">
        <w:rPr>
          <w:rFonts w:cs="Times-Bold"/>
          <w:b/>
          <w:bCs/>
          <w:sz w:val="24"/>
          <w:szCs w:val="24"/>
        </w:rPr>
        <w:t xml:space="preserve">Markus Pollnau </w:t>
      </w:r>
      <w:r w:rsidRPr="00342DEC">
        <w:rPr>
          <w:rFonts w:cs="Times-Roman"/>
          <w:sz w:val="24"/>
          <w:szCs w:val="24"/>
        </w:rPr>
        <w:t xml:space="preserve">received the M.Sc. </w:t>
      </w:r>
      <w:r>
        <w:rPr>
          <w:rFonts w:cs="Times-Roman"/>
          <w:sz w:val="24"/>
          <w:szCs w:val="24"/>
        </w:rPr>
        <w:t xml:space="preserve">and Ph.D. </w:t>
      </w:r>
      <w:r w:rsidRPr="00342DEC">
        <w:rPr>
          <w:rFonts w:cs="Times-Roman"/>
          <w:sz w:val="24"/>
          <w:szCs w:val="24"/>
        </w:rPr>
        <w:t>degree</w:t>
      </w:r>
      <w:r>
        <w:rPr>
          <w:rFonts w:cs="Times-Roman"/>
          <w:sz w:val="24"/>
          <w:szCs w:val="24"/>
        </w:rPr>
        <w:t>s</w:t>
      </w:r>
      <w:r w:rsidRPr="00342DEC">
        <w:rPr>
          <w:rFonts w:cs="Times-Roman"/>
          <w:sz w:val="24"/>
          <w:szCs w:val="24"/>
        </w:rPr>
        <w:t xml:space="preserve"> </w:t>
      </w:r>
      <w:r>
        <w:rPr>
          <w:rFonts w:cs="Times-Roman"/>
          <w:sz w:val="24"/>
          <w:szCs w:val="24"/>
        </w:rPr>
        <w:t xml:space="preserve">in physics </w:t>
      </w:r>
      <w:r w:rsidRPr="00342DEC">
        <w:rPr>
          <w:rFonts w:cs="Times-Roman"/>
          <w:sz w:val="24"/>
          <w:szCs w:val="24"/>
        </w:rPr>
        <w:t>from the Univ</w:t>
      </w:r>
      <w:r w:rsidR="00CB6623">
        <w:rPr>
          <w:rFonts w:cs="Times-Roman"/>
          <w:sz w:val="24"/>
          <w:szCs w:val="24"/>
        </w:rPr>
        <w:t>.</w:t>
      </w:r>
      <w:r w:rsidRPr="00342DEC">
        <w:rPr>
          <w:rFonts w:cs="Times-Roman"/>
          <w:sz w:val="24"/>
          <w:szCs w:val="24"/>
        </w:rPr>
        <w:t xml:space="preserve"> of Hamburg,</w:t>
      </w:r>
      <w:r>
        <w:rPr>
          <w:rFonts w:cs="Times-Roman"/>
          <w:sz w:val="24"/>
          <w:szCs w:val="24"/>
        </w:rPr>
        <w:t xml:space="preserve"> </w:t>
      </w:r>
      <w:r w:rsidRPr="00342DEC">
        <w:rPr>
          <w:rFonts w:cs="Times-Roman"/>
          <w:sz w:val="24"/>
          <w:szCs w:val="24"/>
        </w:rPr>
        <w:t>Germany in 1992 and the Univ</w:t>
      </w:r>
      <w:r w:rsidR="00CB6623">
        <w:rPr>
          <w:rFonts w:cs="Times-Roman"/>
          <w:sz w:val="24"/>
          <w:szCs w:val="24"/>
        </w:rPr>
        <w:t>.</w:t>
      </w:r>
      <w:r w:rsidRPr="00342DEC">
        <w:rPr>
          <w:rFonts w:cs="Times-Roman"/>
          <w:sz w:val="24"/>
          <w:szCs w:val="24"/>
        </w:rPr>
        <w:t xml:space="preserve"> of Bern,</w:t>
      </w:r>
      <w:r>
        <w:rPr>
          <w:rFonts w:cs="Times-Roman"/>
          <w:sz w:val="24"/>
          <w:szCs w:val="24"/>
        </w:rPr>
        <w:t xml:space="preserve"> </w:t>
      </w:r>
      <w:r w:rsidRPr="00342DEC">
        <w:rPr>
          <w:rFonts w:cs="Times-Roman"/>
          <w:sz w:val="24"/>
          <w:szCs w:val="24"/>
        </w:rPr>
        <w:t xml:space="preserve">Switzerland in 1996, </w:t>
      </w:r>
      <w:r>
        <w:rPr>
          <w:rFonts w:cs="Times-Roman"/>
          <w:sz w:val="24"/>
          <w:szCs w:val="24"/>
        </w:rPr>
        <w:t>respectively</w:t>
      </w:r>
      <w:r w:rsidRPr="00342DEC">
        <w:rPr>
          <w:rFonts w:cs="Times-Roman"/>
          <w:sz w:val="24"/>
          <w:szCs w:val="24"/>
        </w:rPr>
        <w:t>.</w:t>
      </w:r>
      <w:r>
        <w:rPr>
          <w:rFonts w:cs="Times-Roman"/>
          <w:sz w:val="24"/>
          <w:szCs w:val="24"/>
        </w:rPr>
        <w:t xml:space="preserve"> </w:t>
      </w:r>
      <w:r w:rsidRPr="00342DEC">
        <w:rPr>
          <w:rFonts w:cs="Times-Roman"/>
          <w:sz w:val="24"/>
          <w:szCs w:val="24"/>
        </w:rPr>
        <w:t xml:space="preserve">After </w:t>
      </w:r>
      <w:r w:rsidR="001E5DA9">
        <w:rPr>
          <w:rFonts w:cs="Times-Roman"/>
          <w:sz w:val="24"/>
          <w:szCs w:val="24"/>
        </w:rPr>
        <w:t xml:space="preserve">postdoc </w:t>
      </w:r>
      <w:r w:rsidRPr="00342DEC">
        <w:rPr>
          <w:rFonts w:cs="Times-Roman"/>
          <w:sz w:val="24"/>
          <w:szCs w:val="24"/>
        </w:rPr>
        <w:t>positions with the Univ</w:t>
      </w:r>
      <w:r w:rsidR="00CB6623">
        <w:rPr>
          <w:rFonts w:cs="Times-Roman"/>
          <w:sz w:val="24"/>
          <w:szCs w:val="24"/>
        </w:rPr>
        <w:t>.</w:t>
      </w:r>
      <w:r w:rsidRPr="00342DEC">
        <w:rPr>
          <w:rFonts w:cs="Times-Roman"/>
          <w:sz w:val="24"/>
          <w:szCs w:val="24"/>
        </w:rPr>
        <w:t xml:space="preserve"> of Southampton</w:t>
      </w:r>
      <w:r w:rsidR="001E5DA9">
        <w:rPr>
          <w:rFonts w:cs="Times-Roman"/>
          <w:sz w:val="24"/>
          <w:szCs w:val="24"/>
        </w:rPr>
        <w:t xml:space="preserve"> and</w:t>
      </w:r>
      <w:r w:rsidRPr="00342DEC">
        <w:rPr>
          <w:rFonts w:cs="Times-Roman"/>
          <w:sz w:val="24"/>
          <w:szCs w:val="24"/>
        </w:rPr>
        <w:t xml:space="preserve"> </w:t>
      </w:r>
      <w:r>
        <w:rPr>
          <w:rFonts w:cs="Times-Roman"/>
          <w:sz w:val="24"/>
          <w:szCs w:val="24"/>
        </w:rPr>
        <w:t>t</w:t>
      </w:r>
      <w:r w:rsidRPr="00342DEC">
        <w:rPr>
          <w:rFonts w:cs="Times-Roman"/>
          <w:sz w:val="24"/>
          <w:szCs w:val="24"/>
        </w:rPr>
        <w:t>he</w:t>
      </w:r>
      <w:r>
        <w:rPr>
          <w:rFonts w:cs="Times-Roman"/>
          <w:sz w:val="24"/>
          <w:szCs w:val="24"/>
        </w:rPr>
        <w:t xml:space="preserve"> </w:t>
      </w:r>
      <w:r w:rsidRPr="00342DEC">
        <w:rPr>
          <w:rFonts w:cs="Times-Roman"/>
          <w:sz w:val="24"/>
          <w:szCs w:val="24"/>
        </w:rPr>
        <w:t>Univ</w:t>
      </w:r>
      <w:r w:rsidR="00CB6623">
        <w:rPr>
          <w:rFonts w:cs="Times-Roman"/>
          <w:sz w:val="24"/>
          <w:szCs w:val="24"/>
        </w:rPr>
        <w:t>.</w:t>
      </w:r>
      <w:r w:rsidRPr="00342DEC">
        <w:rPr>
          <w:rFonts w:cs="Times-Roman"/>
          <w:sz w:val="24"/>
          <w:szCs w:val="24"/>
        </w:rPr>
        <w:t xml:space="preserve"> of Bern, </w:t>
      </w:r>
      <w:r w:rsidR="001E5DA9">
        <w:rPr>
          <w:rFonts w:cs="Times-Roman"/>
          <w:sz w:val="24"/>
          <w:szCs w:val="24"/>
        </w:rPr>
        <w:t>he became a research fellow of the Swiss National Science Foundation and a research group leader at the</w:t>
      </w:r>
      <w:r>
        <w:rPr>
          <w:rFonts w:cs="Times-Roman"/>
          <w:sz w:val="24"/>
          <w:szCs w:val="24"/>
        </w:rPr>
        <w:t xml:space="preserve"> </w:t>
      </w:r>
      <w:r w:rsidRPr="00342DEC">
        <w:rPr>
          <w:rFonts w:cs="Times-Roman"/>
          <w:sz w:val="24"/>
          <w:szCs w:val="24"/>
        </w:rPr>
        <w:t>Swiss Federal Institute of Technology Lausanne</w:t>
      </w:r>
      <w:r w:rsidR="001E5DA9">
        <w:rPr>
          <w:rFonts w:cs="Times-Roman"/>
          <w:sz w:val="24"/>
          <w:szCs w:val="24"/>
        </w:rPr>
        <w:t>. In 2004</w:t>
      </w:r>
      <w:r w:rsidRPr="00342DEC">
        <w:rPr>
          <w:rFonts w:cs="Times-Roman"/>
          <w:sz w:val="24"/>
          <w:szCs w:val="24"/>
        </w:rPr>
        <w:t xml:space="preserve"> </w:t>
      </w:r>
      <w:r>
        <w:rPr>
          <w:rFonts w:cs="Times-Roman"/>
          <w:sz w:val="24"/>
          <w:szCs w:val="24"/>
        </w:rPr>
        <w:t>he</w:t>
      </w:r>
      <w:r w:rsidRPr="00342DEC">
        <w:rPr>
          <w:rFonts w:cs="Times-Roman"/>
          <w:sz w:val="24"/>
          <w:szCs w:val="24"/>
        </w:rPr>
        <w:t xml:space="preserve"> </w:t>
      </w:r>
      <w:r>
        <w:rPr>
          <w:rFonts w:cs="Times-Roman"/>
          <w:sz w:val="24"/>
          <w:szCs w:val="24"/>
        </w:rPr>
        <w:t>became</w:t>
      </w:r>
      <w:r w:rsidRPr="00342DEC">
        <w:rPr>
          <w:rFonts w:cs="Times-Roman"/>
          <w:sz w:val="24"/>
          <w:szCs w:val="24"/>
        </w:rPr>
        <w:t xml:space="preserve"> a Full Professor </w:t>
      </w:r>
      <w:r>
        <w:rPr>
          <w:rFonts w:cs="Times-Roman"/>
          <w:sz w:val="24"/>
          <w:szCs w:val="24"/>
        </w:rPr>
        <w:t>at the</w:t>
      </w:r>
      <w:r w:rsidRPr="00342DEC">
        <w:rPr>
          <w:rFonts w:cs="Times-Roman"/>
          <w:sz w:val="24"/>
          <w:szCs w:val="24"/>
        </w:rPr>
        <w:t xml:space="preserve"> Univ</w:t>
      </w:r>
      <w:r w:rsidR="00CB6623">
        <w:rPr>
          <w:rFonts w:cs="Times-Roman"/>
          <w:sz w:val="24"/>
          <w:szCs w:val="24"/>
        </w:rPr>
        <w:t>.</w:t>
      </w:r>
      <w:r w:rsidRPr="00342DEC">
        <w:rPr>
          <w:rFonts w:cs="Times-Roman"/>
          <w:sz w:val="24"/>
          <w:szCs w:val="24"/>
        </w:rPr>
        <w:t xml:space="preserve"> of Twente, The Netherlands. </w:t>
      </w:r>
      <w:r w:rsidR="001E5DA9">
        <w:rPr>
          <w:rFonts w:cs="Times-Roman"/>
          <w:sz w:val="24"/>
          <w:szCs w:val="24"/>
        </w:rPr>
        <w:t>In 2014 he moved on to KTH</w:t>
      </w:r>
      <w:r w:rsidR="001E5DA9">
        <w:rPr>
          <w:rFonts w:cs="Times-Roman"/>
          <w:sz w:val="24"/>
          <w:szCs w:val="24"/>
        </w:rPr>
        <w:sym w:font="Symbol" w:char="F02D"/>
      </w:r>
      <w:r w:rsidR="001E5DA9">
        <w:rPr>
          <w:rFonts w:cs="Times-Roman"/>
          <w:sz w:val="24"/>
          <w:szCs w:val="24"/>
        </w:rPr>
        <w:t>The Royal Institute of Technology in Stockholm, Sweden. Dr. Pollnau</w:t>
      </w:r>
      <w:r w:rsidRPr="00342DEC">
        <w:rPr>
          <w:rFonts w:cs="Times-Roman"/>
          <w:sz w:val="24"/>
          <w:szCs w:val="24"/>
        </w:rPr>
        <w:t xml:space="preserve"> has contributed to more than </w:t>
      </w:r>
      <w:r>
        <w:rPr>
          <w:rFonts w:cs="Times-Roman"/>
          <w:sz w:val="24"/>
          <w:szCs w:val="24"/>
        </w:rPr>
        <w:t>50</w:t>
      </w:r>
      <w:r w:rsidRPr="00342DEC">
        <w:rPr>
          <w:rFonts w:cs="Times-Roman"/>
          <w:sz w:val="24"/>
          <w:szCs w:val="24"/>
        </w:rPr>
        <w:t>0 reviewed journal and</w:t>
      </w:r>
      <w:r>
        <w:rPr>
          <w:rFonts w:cs="Times-Roman"/>
          <w:sz w:val="24"/>
          <w:szCs w:val="24"/>
        </w:rPr>
        <w:t xml:space="preserve"> </w:t>
      </w:r>
      <w:r w:rsidRPr="00342DEC">
        <w:rPr>
          <w:rFonts w:cs="Times-Roman"/>
          <w:sz w:val="24"/>
          <w:szCs w:val="24"/>
        </w:rPr>
        <w:t xml:space="preserve">international conference papers and </w:t>
      </w:r>
      <w:r w:rsidR="001E5DA9">
        <w:rPr>
          <w:rFonts w:cs="Times-Roman"/>
          <w:sz w:val="24"/>
          <w:szCs w:val="24"/>
        </w:rPr>
        <w:t>eleven</w:t>
      </w:r>
      <w:r w:rsidRPr="00342DEC">
        <w:rPr>
          <w:rFonts w:cs="Times-Roman"/>
          <w:sz w:val="24"/>
          <w:szCs w:val="24"/>
        </w:rPr>
        <w:t xml:space="preserve"> book chapters in the fields of crystal</w:t>
      </w:r>
      <w:r>
        <w:rPr>
          <w:rFonts w:cs="Times-Roman"/>
          <w:sz w:val="24"/>
          <w:szCs w:val="24"/>
        </w:rPr>
        <w:t xml:space="preserve"> </w:t>
      </w:r>
      <w:r w:rsidRPr="00342DEC">
        <w:rPr>
          <w:rFonts w:cs="Times-Roman"/>
          <w:sz w:val="24"/>
          <w:szCs w:val="24"/>
        </w:rPr>
        <w:t>and thin-film growth, rare-eart</w:t>
      </w:r>
      <w:r w:rsidR="001E5DA9">
        <w:rPr>
          <w:rFonts w:cs="Times-Roman"/>
          <w:sz w:val="24"/>
          <w:szCs w:val="24"/>
        </w:rPr>
        <w:t xml:space="preserve">h-ion spectroscopy, </w:t>
      </w:r>
      <w:r w:rsidR="001E5DA9">
        <w:rPr>
          <w:rFonts w:cs="Times-Roman"/>
          <w:sz w:val="24"/>
          <w:szCs w:val="24"/>
        </w:rPr>
        <w:t xml:space="preserve">laser theory, </w:t>
      </w:r>
      <w:r w:rsidR="001E5DA9">
        <w:rPr>
          <w:rFonts w:cs="Times-Roman"/>
          <w:sz w:val="24"/>
          <w:szCs w:val="24"/>
        </w:rPr>
        <w:t xml:space="preserve">solid-state, </w:t>
      </w:r>
      <w:r w:rsidRPr="00342DEC">
        <w:rPr>
          <w:rFonts w:cs="Times-Roman"/>
          <w:sz w:val="24"/>
          <w:szCs w:val="24"/>
        </w:rPr>
        <w:t>fiber</w:t>
      </w:r>
      <w:r w:rsidR="001E5DA9">
        <w:rPr>
          <w:rFonts w:cs="Times-Roman"/>
          <w:sz w:val="24"/>
          <w:szCs w:val="24"/>
        </w:rPr>
        <w:t>, and waveguide</w:t>
      </w:r>
      <w:r w:rsidRPr="00342DEC">
        <w:rPr>
          <w:rFonts w:cs="Times-Roman"/>
          <w:sz w:val="24"/>
          <w:szCs w:val="24"/>
        </w:rPr>
        <w:t xml:space="preserve"> lasers,</w:t>
      </w:r>
      <w:r>
        <w:rPr>
          <w:rFonts w:cs="Times-Roman"/>
          <w:sz w:val="24"/>
          <w:szCs w:val="24"/>
        </w:rPr>
        <w:t xml:space="preserve"> </w:t>
      </w:r>
      <w:r w:rsidR="001E5DA9">
        <w:rPr>
          <w:rFonts w:cs="Times-Roman"/>
          <w:sz w:val="24"/>
          <w:szCs w:val="24"/>
        </w:rPr>
        <w:t>integrated optics,</w:t>
      </w:r>
      <w:r w:rsidRPr="00342DEC">
        <w:rPr>
          <w:rFonts w:cs="Times-Roman"/>
          <w:sz w:val="24"/>
          <w:szCs w:val="24"/>
        </w:rPr>
        <w:t xml:space="preserve"> and </w:t>
      </w:r>
      <w:r w:rsidR="001E5DA9">
        <w:rPr>
          <w:rFonts w:cs="Times-Roman"/>
          <w:sz w:val="24"/>
          <w:szCs w:val="24"/>
        </w:rPr>
        <w:t xml:space="preserve">bio-medical </w:t>
      </w:r>
      <w:r w:rsidRPr="00342DEC">
        <w:rPr>
          <w:rFonts w:cs="Times-Roman"/>
          <w:sz w:val="24"/>
          <w:szCs w:val="24"/>
        </w:rPr>
        <w:t>applications.</w:t>
      </w:r>
      <w:r>
        <w:rPr>
          <w:rFonts w:cs="Times-Roman"/>
          <w:sz w:val="24"/>
          <w:szCs w:val="24"/>
        </w:rPr>
        <w:t xml:space="preserve"> </w:t>
      </w:r>
      <w:r w:rsidRPr="00342DEC">
        <w:rPr>
          <w:rFonts w:cs="Times-Roman"/>
          <w:sz w:val="24"/>
          <w:szCs w:val="24"/>
        </w:rPr>
        <w:t xml:space="preserve">Dr. Pollnau </w:t>
      </w:r>
      <w:r>
        <w:rPr>
          <w:rFonts w:cs="Times-Roman"/>
          <w:sz w:val="24"/>
          <w:szCs w:val="24"/>
        </w:rPr>
        <w:t>served</w:t>
      </w:r>
      <w:r w:rsidRPr="00342DEC">
        <w:rPr>
          <w:rFonts w:cs="Times-Roman"/>
          <w:sz w:val="24"/>
          <w:szCs w:val="24"/>
        </w:rPr>
        <w:t xml:space="preserve"> as</w:t>
      </w:r>
      <w:r>
        <w:rPr>
          <w:rFonts w:cs="Times-Roman"/>
          <w:sz w:val="24"/>
          <w:szCs w:val="24"/>
        </w:rPr>
        <w:t xml:space="preserve"> </w:t>
      </w:r>
      <w:r w:rsidRPr="00342DEC">
        <w:rPr>
          <w:rFonts w:cs="Times-Roman"/>
          <w:sz w:val="24"/>
          <w:szCs w:val="24"/>
        </w:rPr>
        <w:t>Program and General Co-chair of the Conference on Lasers and Electro-Optics (2006/2008) and the Conference on Lasers and Electro-Optics Europe</w:t>
      </w:r>
      <w:r>
        <w:rPr>
          <w:rFonts w:cs="Times-Roman"/>
          <w:sz w:val="24"/>
          <w:szCs w:val="24"/>
        </w:rPr>
        <w:t xml:space="preserve"> </w:t>
      </w:r>
      <w:r w:rsidRPr="00342DEC">
        <w:rPr>
          <w:rFonts w:cs="Times-Roman"/>
          <w:sz w:val="24"/>
          <w:szCs w:val="24"/>
        </w:rPr>
        <w:t>(2009/2011)</w:t>
      </w:r>
      <w:r>
        <w:rPr>
          <w:rFonts w:cs="Times-Roman"/>
          <w:sz w:val="24"/>
          <w:szCs w:val="24"/>
        </w:rPr>
        <w:t xml:space="preserve">, founding General Chair of the </w:t>
      </w:r>
      <w:proofErr w:type="spellStart"/>
      <w:r>
        <w:rPr>
          <w:rFonts w:cs="Times-Roman"/>
          <w:sz w:val="24"/>
          <w:szCs w:val="24"/>
        </w:rPr>
        <w:t>Europhoton</w:t>
      </w:r>
      <w:proofErr w:type="spellEnd"/>
      <w:r>
        <w:rPr>
          <w:rFonts w:cs="Times-Roman"/>
          <w:sz w:val="24"/>
          <w:szCs w:val="24"/>
        </w:rPr>
        <w:t xml:space="preserve"> Conference</w:t>
      </w:r>
      <w:r w:rsidR="00CB6623">
        <w:rPr>
          <w:rFonts w:cs="Times-Roman"/>
          <w:sz w:val="24"/>
          <w:szCs w:val="24"/>
        </w:rPr>
        <w:t xml:space="preserve"> (2004)</w:t>
      </w:r>
      <w:r>
        <w:rPr>
          <w:rFonts w:cs="Times-Roman"/>
          <w:sz w:val="24"/>
          <w:szCs w:val="24"/>
        </w:rPr>
        <w:t>,</w:t>
      </w:r>
      <w:r w:rsidRPr="00342DEC">
        <w:rPr>
          <w:rFonts w:cs="Times-Roman"/>
          <w:sz w:val="24"/>
          <w:szCs w:val="24"/>
        </w:rPr>
        <w:t xml:space="preserve"> </w:t>
      </w:r>
      <w:r>
        <w:rPr>
          <w:rFonts w:cs="Times-Roman"/>
          <w:sz w:val="24"/>
          <w:szCs w:val="24"/>
        </w:rPr>
        <w:t xml:space="preserve">as well </w:t>
      </w:r>
      <w:r w:rsidRPr="00342DEC">
        <w:rPr>
          <w:rFonts w:cs="Times-Roman"/>
          <w:sz w:val="24"/>
          <w:szCs w:val="24"/>
        </w:rPr>
        <w:t xml:space="preserve">as Topical Editor for the </w:t>
      </w:r>
      <w:r w:rsidRPr="00342DEC">
        <w:rPr>
          <w:rFonts w:cs="Times-Italic"/>
          <w:i/>
          <w:iCs/>
          <w:sz w:val="24"/>
          <w:szCs w:val="24"/>
        </w:rPr>
        <w:t>Journal of the Optical</w:t>
      </w:r>
      <w:r>
        <w:rPr>
          <w:rFonts w:cs="Times-Italic"/>
          <w:i/>
          <w:iCs/>
          <w:sz w:val="24"/>
          <w:szCs w:val="24"/>
        </w:rPr>
        <w:t xml:space="preserve"> </w:t>
      </w:r>
      <w:r w:rsidRPr="00342DEC">
        <w:rPr>
          <w:rFonts w:cs="Times-Italic"/>
          <w:i/>
          <w:iCs/>
          <w:sz w:val="24"/>
          <w:szCs w:val="24"/>
        </w:rPr>
        <w:t>Society of America B</w:t>
      </w:r>
      <w:r w:rsidR="00CB6623">
        <w:rPr>
          <w:rFonts w:cs="Times-Roman"/>
          <w:sz w:val="24"/>
          <w:szCs w:val="24"/>
        </w:rPr>
        <w:t xml:space="preserve"> (2007-2010)</w:t>
      </w:r>
      <w:r w:rsidR="001E5DA9">
        <w:rPr>
          <w:rFonts w:cs="Times-Roman"/>
          <w:sz w:val="24"/>
          <w:szCs w:val="24"/>
        </w:rPr>
        <w:t xml:space="preserve"> and on the editorial board of </w:t>
      </w:r>
      <w:r w:rsidR="001E5DA9" w:rsidRPr="001E5DA9">
        <w:rPr>
          <w:rFonts w:cs="Times-Roman"/>
          <w:i/>
          <w:sz w:val="24"/>
          <w:szCs w:val="24"/>
        </w:rPr>
        <w:t>Laser Physics Letters</w:t>
      </w:r>
      <w:r w:rsidR="001E5DA9">
        <w:rPr>
          <w:rFonts w:cs="Times-Roman"/>
          <w:sz w:val="24"/>
          <w:szCs w:val="24"/>
        </w:rPr>
        <w:t xml:space="preserve"> (2008-2011)</w:t>
      </w:r>
      <w:r w:rsidR="00CB6623">
        <w:rPr>
          <w:rFonts w:cs="Times-Roman"/>
          <w:sz w:val="24"/>
          <w:szCs w:val="24"/>
        </w:rPr>
        <w:t>.</w:t>
      </w:r>
      <w:r w:rsidR="001E5DA9">
        <w:rPr>
          <w:rFonts w:cs="Times-Roman"/>
          <w:sz w:val="24"/>
          <w:szCs w:val="24"/>
        </w:rPr>
        <w:t xml:space="preserve"> He is a fellow of the Optical Society of America and the European Physical Society.</w:t>
      </w:r>
      <w:bookmarkStart w:id="0" w:name="_GoBack"/>
      <w:bookmarkEnd w:id="0"/>
    </w:p>
    <w:sectPr w:rsidR="007B3FA2" w:rsidRPr="00342DE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DEC"/>
    <w:rsid w:val="001E5DA9"/>
    <w:rsid w:val="0025060A"/>
    <w:rsid w:val="002A6D5E"/>
    <w:rsid w:val="00342DEC"/>
    <w:rsid w:val="007B3FA2"/>
    <w:rsid w:val="009E1D05"/>
    <w:rsid w:val="00CB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Twente - ICTS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ICTS</dc:creator>
  <cp:lastModifiedBy>ICTS</cp:lastModifiedBy>
  <cp:revision>3</cp:revision>
  <dcterms:created xsi:type="dcterms:W3CDTF">2015-06-29T16:48:00Z</dcterms:created>
  <dcterms:modified xsi:type="dcterms:W3CDTF">2015-06-29T16:56:00Z</dcterms:modified>
</cp:coreProperties>
</file>