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4ABA" w:rsidRPr="00163439" w:rsidRDefault="00163439" w:rsidP="00163439">
      <w:pPr>
        <w:jc w:val="center"/>
        <w:rPr>
          <w:rFonts w:ascii="돋움" w:eastAsia="돋움" w:hAnsi="돋움"/>
          <w:b/>
          <w:sz w:val="40"/>
        </w:rPr>
      </w:pPr>
      <w:r w:rsidRPr="00163439">
        <w:rPr>
          <w:rFonts w:ascii="돋움" w:eastAsia="돋움" w:hAnsi="돋움" w:hint="eastAsia"/>
          <w:b/>
          <w:sz w:val="40"/>
        </w:rPr>
        <w:t>물리학으로 보는 사회</w:t>
      </w:r>
    </w:p>
    <w:p w:rsidR="00163439" w:rsidRDefault="00163439" w:rsidP="00163439">
      <w:pPr>
        <w:jc w:val="center"/>
        <w:rPr>
          <w:rFonts w:ascii="돋움" w:eastAsia="돋움" w:hAnsi="돋움"/>
          <w:sz w:val="28"/>
        </w:rPr>
      </w:pPr>
    </w:p>
    <w:p w:rsidR="00163439" w:rsidRPr="00163439" w:rsidRDefault="00163439" w:rsidP="00163439">
      <w:pPr>
        <w:jc w:val="center"/>
        <w:rPr>
          <w:rFonts w:ascii="돋움" w:eastAsia="돋움" w:hAnsi="돋움"/>
          <w:sz w:val="28"/>
        </w:rPr>
      </w:pPr>
      <w:r w:rsidRPr="00163439">
        <w:rPr>
          <w:rFonts w:ascii="돋움" w:eastAsia="돋움" w:hAnsi="돋움" w:hint="eastAsia"/>
          <w:sz w:val="28"/>
        </w:rPr>
        <w:t>김범준</w:t>
      </w:r>
      <w:r w:rsidRPr="00163439">
        <w:rPr>
          <w:rFonts w:ascii="돋움" w:eastAsia="돋움" w:hAnsi="돋움"/>
          <w:sz w:val="28"/>
        </w:rPr>
        <w:t xml:space="preserve"> (</w:t>
      </w:r>
      <w:r w:rsidRPr="00163439">
        <w:rPr>
          <w:rFonts w:ascii="돋움" w:eastAsia="돋움" w:hAnsi="돋움" w:hint="eastAsia"/>
          <w:sz w:val="28"/>
        </w:rPr>
        <w:t>성균관대학교 물리학과)</w:t>
      </w:r>
    </w:p>
    <w:p w:rsidR="00163439" w:rsidRPr="00163439" w:rsidRDefault="00163439" w:rsidP="00163439">
      <w:pPr>
        <w:jc w:val="both"/>
        <w:rPr>
          <w:rFonts w:ascii="돋움" w:eastAsia="돋움" w:hAnsi="돋움"/>
          <w:sz w:val="36"/>
        </w:rPr>
      </w:pPr>
    </w:p>
    <w:p w:rsidR="00163439" w:rsidRPr="00163439" w:rsidRDefault="00163439" w:rsidP="00163439">
      <w:pPr>
        <w:jc w:val="both"/>
        <w:rPr>
          <w:rFonts w:ascii="돋움" w:eastAsia="돋움" w:hAnsi="돋움"/>
          <w:sz w:val="36"/>
        </w:rPr>
      </w:pPr>
      <w:r w:rsidRPr="00163439">
        <w:rPr>
          <w:rFonts w:ascii="돋움" w:eastAsia="돋움" w:hAnsi="돋움" w:cs="Arial"/>
          <w:color w:val="222222"/>
          <w:sz w:val="28"/>
          <w:szCs w:val="19"/>
          <w:shd w:val="clear" w:color="auto" w:fill="FFFFFF"/>
        </w:rPr>
        <w:t>잠깐 눈을 들어 창밖을 보라. 파란 하늘, 그 위를 떠다니는 하얀 구름이 보인다. 정말 아름답다. 왜 하늘은 파랄까, 구름은 어떻게 만들어지는 걸까, 물리학자는 대상을 물리학의 눈으로 보고, 물리학의 방법으로 질문하고, 또 물리학적인 답을 찾는다. 다시 눈을 들어 파란 하늘을 보자. 하늘 어디에도 “여기는 물리학의 영역이니 물리학자가 아닌 다른 사람들은 출입금지”라는 푯말이 세워진 경계는 없다. 똑 같은 파란 하늘을 보아도 인문학자가 묻는 질문은 사회과학자의 질문과 다르다. 인문학, 사회과학, 그리고 자연과학이라는 구분은 하늘에는 없다. 우리 사회에서 벌어지는 일들도 마찬가지로 경계가 없는 것이 아닐까. 인문학과 사회과학이 각각 독특한눈으로 사회를 보듯이, 물리학자도 사회를 본다. 좀 별다르게 말이다. 오늘</w:t>
      </w:r>
      <w:r w:rsidR="00570757">
        <w:rPr>
          <w:rFonts w:ascii="돋움" w:eastAsia="돋움" w:hAnsi="돋움" w:cs="Arial" w:hint="eastAsia"/>
          <w:color w:val="222222"/>
          <w:sz w:val="28"/>
          <w:szCs w:val="19"/>
          <w:shd w:val="clear" w:color="auto" w:fill="FFFFFF"/>
        </w:rPr>
        <w:t xml:space="preserve"> </w:t>
      </w:r>
      <w:bookmarkStart w:id="0" w:name="_GoBack"/>
      <w:bookmarkEnd w:id="0"/>
      <w:r w:rsidRPr="00163439">
        <w:rPr>
          <w:rFonts w:ascii="돋움" w:eastAsia="돋움" w:hAnsi="돋움" w:cs="Arial"/>
          <w:color w:val="222222"/>
          <w:sz w:val="28"/>
          <w:szCs w:val="19"/>
          <w:shd w:val="clear" w:color="auto" w:fill="FFFFFF"/>
        </w:rPr>
        <w:t>강연에서는 사회현상을 물리학자가 어떤 눈으로 보는지를 보여주고자 한다.</w:t>
      </w:r>
    </w:p>
    <w:sectPr w:rsidR="00163439" w:rsidRPr="001634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돋움">
    <w:altName w:val="Dotum"/>
    <w:panose1 w:val="020B0600000101010101"/>
    <w:charset w:val="81"/>
    <w:family w:val="modern"/>
    <w:pitch w:val="variable"/>
    <w:sig w:usb0="B00002AF" w:usb1="69D77CFB" w:usb2="00000030" w:usb3="00000000" w:csb0="0008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439"/>
    <w:rsid w:val="00163439"/>
    <w:rsid w:val="00570757"/>
    <w:rsid w:val="00994AB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C35B8"/>
  <w15:chartTrackingRefBased/>
  <w15:docId w15:val="{9B0F3B66-A360-4FB1-8998-13DFB8402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70</Words>
  <Characters>403</Characters>
  <Application>Microsoft Office Word</Application>
  <DocSecurity>0</DocSecurity>
  <Lines>3</Lines>
  <Paragraphs>1</Paragraphs>
  <ScaleCrop>false</ScaleCrop>
  <Company/>
  <LinksUpToDate>false</LinksUpToDate>
  <CharactersWithSpaces>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Jieun Lee</dc:creator>
  <cp:keywords/>
  <dc:description/>
  <cp:lastModifiedBy>Jieun Lee</cp:lastModifiedBy>
  <cp:revision>2</cp:revision>
  <dcterms:created xsi:type="dcterms:W3CDTF">2018-03-26T04:27:00Z</dcterms:created>
  <dcterms:modified xsi:type="dcterms:W3CDTF">2018-03-26T04:29:00Z</dcterms:modified>
</cp:coreProperties>
</file>