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EB4" w:rsidRPr="00806EB4" w:rsidRDefault="00806EB4" w:rsidP="00806EB4">
      <w:pPr>
        <w:spacing w:line="360" w:lineRule="auto"/>
        <w:jc w:val="center"/>
        <w:rPr>
          <w:rFonts w:ascii="Times New Roman" w:hAnsi="Times New Roman" w:cs="Times New Roman"/>
          <w:color w:val="222222"/>
          <w:sz w:val="22"/>
          <w:shd w:val="clear" w:color="auto" w:fill="FFFFFF"/>
        </w:rPr>
      </w:pPr>
      <w:r w:rsidRPr="00806EB4">
        <w:rPr>
          <w:rFonts w:ascii="Times New Roman" w:hAnsi="Times New Roman" w:cs="Times New Roman"/>
          <w:color w:val="222222"/>
          <w:sz w:val="24"/>
          <w:shd w:val="clear" w:color="auto" w:fill="FFFFFF"/>
        </w:rPr>
        <w:t>Examples from our Study Group Activities in Industrial Mathematics</w:t>
      </w:r>
    </w:p>
    <w:p w:rsidR="00806EB4" w:rsidRPr="00806EB4" w:rsidRDefault="00806EB4" w:rsidP="00806EB4">
      <w:pPr>
        <w:spacing w:line="360" w:lineRule="auto"/>
        <w:jc w:val="right"/>
        <w:rPr>
          <w:rFonts w:ascii="Times New Roman" w:hAnsi="Times New Roman" w:cs="Times New Roman"/>
          <w:color w:val="222222"/>
          <w:sz w:val="22"/>
          <w:shd w:val="clear" w:color="auto" w:fill="FFFFFF"/>
        </w:rPr>
      </w:pPr>
      <w:r w:rsidRPr="00806EB4">
        <w:rPr>
          <w:rFonts w:ascii="Times New Roman" w:hAnsi="Times New Roman" w:cs="Times New Roman"/>
          <w:color w:val="222222"/>
          <w:sz w:val="22"/>
        </w:rPr>
        <w:br/>
      </w:r>
      <w:r w:rsidRPr="00806EB4">
        <w:rPr>
          <w:rFonts w:ascii="Times New Roman" w:hAnsi="Times New Roman" w:cs="Times New Roman"/>
          <w:color w:val="222222"/>
          <w:sz w:val="22"/>
          <w:shd w:val="clear" w:color="auto" w:fill="FFFFFF"/>
        </w:rPr>
        <w:t>Osamu Saeki (Institute of Mathematics for Industry, Kyushu University)</w:t>
      </w:r>
    </w:p>
    <w:p w:rsidR="00806EB4" w:rsidRPr="00806EB4" w:rsidRDefault="00806EB4" w:rsidP="00806EB4">
      <w:pPr>
        <w:spacing w:line="360" w:lineRule="auto"/>
        <w:jc w:val="center"/>
        <w:rPr>
          <w:rFonts w:ascii="Times New Roman" w:hAnsi="Times New Roman" w:cs="Times New Roman"/>
          <w:color w:val="222222"/>
          <w:sz w:val="22"/>
          <w:shd w:val="clear" w:color="auto" w:fill="FFFFFF"/>
        </w:rPr>
      </w:pPr>
      <w:r w:rsidRPr="00806EB4">
        <w:rPr>
          <w:rFonts w:ascii="Times New Roman" w:hAnsi="Times New Roman" w:cs="Times New Roman"/>
          <w:color w:val="222222"/>
          <w:sz w:val="22"/>
        </w:rPr>
        <w:br/>
      </w:r>
      <w:r w:rsidRPr="00806EB4">
        <w:rPr>
          <w:rFonts w:ascii="Times New Roman" w:hAnsi="Times New Roman" w:cs="Times New Roman"/>
          <w:color w:val="222222"/>
          <w:sz w:val="22"/>
          <w:shd w:val="clear" w:color="auto" w:fill="FFFFFF"/>
        </w:rPr>
        <w:t>Abstract</w:t>
      </w:r>
    </w:p>
    <w:p w:rsidR="003E61AB" w:rsidRPr="00806EB4" w:rsidRDefault="00806EB4" w:rsidP="00806EB4">
      <w:pPr>
        <w:spacing w:line="360" w:lineRule="auto"/>
        <w:rPr>
          <w:rFonts w:ascii="Times New Roman" w:hAnsi="Times New Roman" w:cs="Times New Roman"/>
          <w:sz w:val="22"/>
        </w:rPr>
      </w:pPr>
      <w:r w:rsidRPr="00806EB4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I will first present a brief introduction of the Institute of Mathematics for Industry (IMI), Kyushu University, which was established in 2011. Study Group Workshop is one of the most important activities of IMI. I will show some explicit examples of such Study Group activities, focusing on "Mathematical Description of Disordered Structures in Crystal" and on "Reconstructing Space Curves </w:t>
      </w:r>
      <w:bookmarkStart w:id="0" w:name="_GoBack"/>
      <w:bookmarkEnd w:id="0"/>
      <w:r w:rsidRPr="00806EB4">
        <w:rPr>
          <w:rFonts w:ascii="Times New Roman" w:hAnsi="Times New Roman" w:cs="Times New Roman"/>
          <w:color w:val="222222"/>
          <w:sz w:val="22"/>
          <w:shd w:val="clear" w:color="auto" w:fill="FFFFFF"/>
        </w:rPr>
        <w:t>from Chord Measurements". If time permits other types of collaborative activities will also be presented.</w:t>
      </w:r>
    </w:p>
    <w:sectPr w:rsidR="003E61AB" w:rsidRPr="00806E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B4"/>
    <w:rsid w:val="00097549"/>
    <w:rsid w:val="00634ADA"/>
    <w:rsid w:val="0080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9D6B"/>
  <w15:chartTrackingRefBased/>
  <w15:docId w15:val="{FFDFC5DC-0F4E-4F4C-803F-83E83E9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순선 권</dc:creator>
  <cp:keywords/>
  <dc:description/>
  <cp:lastModifiedBy>순선 권</cp:lastModifiedBy>
  <cp:revision>1</cp:revision>
  <dcterms:created xsi:type="dcterms:W3CDTF">2019-03-25T13:32:00Z</dcterms:created>
  <dcterms:modified xsi:type="dcterms:W3CDTF">2019-03-25T13:35:00Z</dcterms:modified>
</cp:coreProperties>
</file>