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F82A7" w14:textId="77777777" w:rsidR="006F2278" w:rsidRPr="006F2278" w:rsidRDefault="00597A10" w:rsidP="00C73F1E">
      <w:pPr>
        <w:pStyle w:val="Titleparagraph"/>
        <w:rPr>
          <w:rFonts w:ascii="Times New Roman" w:hAnsi="Times New Roman" w:cs="Times New Roman"/>
          <w:sz w:val="28"/>
          <w:lang w:val="en-US"/>
        </w:rPr>
      </w:pPr>
      <w:bookmarkStart w:id="0" w:name="_GoBack"/>
      <w:bookmarkEnd w:id="0"/>
      <w:r w:rsidRPr="006F2278">
        <w:rPr>
          <w:rFonts w:ascii="Times New Roman" w:hAnsi="Times New Roman" w:cs="Times New Roman"/>
          <w:sz w:val="28"/>
          <w:lang w:val="en-US"/>
        </w:rPr>
        <w:t xml:space="preserve">Applying New Synthetic Methodologies to Versatile </w:t>
      </w:r>
    </w:p>
    <w:p w14:paraId="46261FC2" w14:textId="4759C4CB" w:rsidR="00C73F1E" w:rsidRPr="006F2278" w:rsidRDefault="00597A10" w:rsidP="00C73F1E">
      <w:pPr>
        <w:pStyle w:val="Titleparagraph"/>
        <w:rPr>
          <w:rFonts w:ascii="Times New Roman" w:hAnsi="Times New Roman" w:cs="Times New Roman"/>
          <w:sz w:val="28"/>
          <w:lang w:val="en-US"/>
        </w:rPr>
      </w:pPr>
      <w:r w:rsidRPr="006F2278">
        <w:rPr>
          <w:rFonts w:ascii="Times New Roman" w:hAnsi="Times New Roman" w:cs="Times New Roman"/>
          <w:sz w:val="28"/>
          <w:lang w:val="en-US"/>
        </w:rPr>
        <w:t>Polymerizations and Self-Assembly Process</w:t>
      </w:r>
    </w:p>
    <w:p w14:paraId="12EA004D" w14:textId="77777777" w:rsidR="0095132E" w:rsidRPr="006F2278" w:rsidRDefault="0095132E" w:rsidP="0095132E">
      <w:pPr>
        <w:rPr>
          <w:rFonts w:ascii="Times New Roman" w:hAnsi="Times New Roman" w:cs="Times New Roman"/>
          <w:sz w:val="28"/>
          <w:szCs w:val="28"/>
          <w:lang w:eastAsia="en-US"/>
        </w:rPr>
      </w:pPr>
    </w:p>
    <w:p w14:paraId="2860AEB1" w14:textId="65AC5A14" w:rsidR="0095132E" w:rsidRPr="006F2278" w:rsidRDefault="00CD769A" w:rsidP="00702224">
      <w:pPr>
        <w:jc w:val="center"/>
        <w:rPr>
          <w:rFonts w:ascii="Times New Roman" w:hAnsi="Times New Roman" w:cs="Times New Roman"/>
          <w:b/>
          <w:sz w:val="28"/>
          <w:szCs w:val="28"/>
          <w:lang w:eastAsia="en-US"/>
        </w:rPr>
      </w:pPr>
      <w:r w:rsidRPr="006F2278">
        <w:rPr>
          <w:rFonts w:ascii="Times New Roman" w:hAnsi="Times New Roman" w:cs="Times New Roman"/>
          <w:b/>
          <w:sz w:val="28"/>
          <w:szCs w:val="28"/>
          <w:lang w:eastAsia="en-US"/>
        </w:rPr>
        <w:t>Tae-Lim Choi</w:t>
      </w:r>
    </w:p>
    <w:p w14:paraId="201A849C" w14:textId="40441028" w:rsidR="0095132E" w:rsidRPr="006F2278" w:rsidRDefault="0095132E" w:rsidP="0095132E">
      <w:pPr>
        <w:jc w:val="center"/>
        <w:rPr>
          <w:rFonts w:ascii="Times New Roman" w:hAnsi="Times New Roman" w:cs="Times New Roman"/>
          <w:i/>
          <w:sz w:val="24"/>
          <w:szCs w:val="24"/>
          <w:lang w:eastAsia="en-US"/>
        </w:rPr>
      </w:pPr>
      <w:r w:rsidRPr="006F2278">
        <w:rPr>
          <w:rFonts w:ascii="Times New Roman" w:hAnsi="Times New Roman" w:cs="Times New Roman"/>
          <w:i/>
          <w:sz w:val="24"/>
          <w:szCs w:val="24"/>
          <w:lang w:eastAsia="en-US"/>
        </w:rPr>
        <w:t xml:space="preserve">Department of </w:t>
      </w:r>
      <w:r w:rsidR="00CD769A" w:rsidRPr="006F2278">
        <w:rPr>
          <w:rFonts w:ascii="Times New Roman" w:hAnsi="Times New Roman" w:cs="Times New Roman"/>
          <w:i/>
          <w:sz w:val="24"/>
          <w:szCs w:val="24"/>
          <w:lang w:eastAsia="en-US"/>
        </w:rPr>
        <w:t>Materials, ETH, Zurich</w:t>
      </w:r>
    </w:p>
    <w:p w14:paraId="345E1303" w14:textId="7395434F" w:rsidR="0095132E" w:rsidRPr="006F2278" w:rsidRDefault="0095132E" w:rsidP="0095132E">
      <w:pPr>
        <w:jc w:val="center"/>
        <w:rPr>
          <w:rFonts w:ascii="Times New Roman" w:eastAsia="맑은 고딕" w:hAnsi="Times New Roman" w:cs="Times New Roman"/>
          <w:i/>
          <w:sz w:val="24"/>
          <w:szCs w:val="24"/>
        </w:rPr>
      </w:pPr>
      <w:r w:rsidRPr="006F2278">
        <w:rPr>
          <w:rFonts w:ascii="Times New Roman" w:eastAsia="맑은 고딕" w:hAnsi="Times New Roman" w:cs="Times New Roman"/>
          <w:i/>
          <w:sz w:val="24"/>
          <w:szCs w:val="24"/>
        </w:rPr>
        <w:t xml:space="preserve"> E-mail:</w:t>
      </w:r>
      <w:r w:rsidR="0094636C" w:rsidRPr="006F2278">
        <w:rPr>
          <w:rFonts w:ascii="Times New Roman" w:eastAsia="맑은 고딕" w:hAnsi="Times New Roman" w:cs="Times New Roman"/>
          <w:i/>
          <w:sz w:val="24"/>
          <w:szCs w:val="24"/>
        </w:rPr>
        <w:t xml:space="preserve"> </w:t>
      </w:r>
      <w:hyperlink r:id="rId8" w:history="1">
        <w:r w:rsidR="0094636C" w:rsidRPr="006F2278">
          <w:rPr>
            <w:rStyle w:val="a8"/>
            <w:rFonts w:ascii="Times New Roman" w:eastAsia="맑은 고딕" w:hAnsi="Times New Roman" w:cs="Times New Roman"/>
            <w:i/>
            <w:sz w:val="24"/>
            <w:szCs w:val="24"/>
          </w:rPr>
          <w:t>tlc@ethz.ch</w:t>
        </w:r>
      </w:hyperlink>
    </w:p>
    <w:p w14:paraId="73A91E4F" w14:textId="77777777" w:rsidR="00597A10" w:rsidRPr="006F2278" w:rsidRDefault="00597A10" w:rsidP="006F2278">
      <w:pPr>
        <w:pStyle w:val="BEAuthorBiography"/>
        <w:spacing w:line="276" w:lineRule="auto"/>
        <w:rPr>
          <w:rFonts w:ascii="Times New Roman" w:hAnsi="Times New Roman"/>
          <w:sz w:val="24"/>
        </w:rPr>
      </w:pPr>
      <w:r w:rsidRPr="006F2278">
        <w:rPr>
          <w:rFonts w:ascii="Times New Roman" w:hAnsi="Times New Roman"/>
          <w:sz w:val="24"/>
        </w:rPr>
        <w:t>Olefin metathesis provides a versatile synthetic method to produce small, medium and large molecules. Over the past two decades, wide ranges of the molecules have been prepared by various types of olefin metathesis from various alkenes. Ru-based Grubbs catalysts have popularized the reaction because the catalysts are not just highly active but also very easy to handle with good functional group tolerance. Now the metathesis polymerization of alkene monomers is one of the most common ways to construct polymer architectures and nanostructures. On the other hand, only a few study reported the polymerization of alkyne-containing molecules although alkynes are highly versatile functional groups in synthetic chemistry. Here, we describe two new polymerisation strategies using alkynes</w:t>
      </w:r>
    </w:p>
    <w:p w14:paraId="39FCAAEB" w14:textId="67FC3055" w:rsidR="00597A10" w:rsidRPr="006F2278" w:rsidRDefault="00597A10" w:rsidP="006F2278">
      <w:pPr>
        <w:pStyle w:val="BEAuthorBiography"/>
        <w:spacing w:line="276" w:lineRule="auto"/>
        <w:rPr>
          <w:rFonts w:ascii="Times New Roman" w:hAnsi="Times New Roman"/>
          <w:sz w:val="24"/>
        </w:rPr>
      </w:pPr>
      <w:r w:rsidRPr="006F2278">
        <w:rPr>
          <w:rFonts w:ascii="Times New Roman" w:hAnsi="Times New Roman"/>
          <w:sz w:val="24"/>
        </w:rPr>
        <w:t xml:space="preserve">Firstly, we studied the cyclopolymerization of 1,6-heptadiyne derivatives using Grubbs catalysts to produce soluble and </w:t>
      </w:r>
      <w:proofErr w:type="spellStart"/>
      <w:r w:rsidRPr="006F2278">
        <w:rPr>
          <w:rFonts w:ascii="Times New Roman" w:hAnsi="Times New Roman"/>
          <w:sz w:val="24"/>
        </w:rPr>
        <w:t>processable</w:t>
      </w:r>
      <w:proofErr w:type="spellEnd"/>
      <w:r w:rsidRPr="006F2278">
        <w:rPr>
          <w:rFonts w:ascii="Times New Roman" w:hAnsi="Times New Roman"/>
          <w:sz w:val="24"/>
        </w:rPr>
        <w:t xml:space="preserve"> </w:t>
      </w:r>
      <w:proofErr w:type="spellStart"/>
      <w:r w:rsidRPr="006F2278">
        <w:rPr>
          <w:rFonts w:ascii="Times New Roman" w:hAnsi="Times New Roman"/>
          <w:sz w:val="24"/>
        </w:rPr>
        <w:t>polyacetylenes</w:t>
      </w:r>
      <w:proofErr w:type="spellEnd"/>
      <w:r w:rsidRPr="006F2278">
        <w:rPr>
          <w:rFonts w:ascii="Times New Roman" w:hAnsi="Times New Roman"/>
          <w:sz w:val="24"/>
        </w:rPr>
        <w:t>. We will discuss about a story of how we achieved living cyclopolymerization to control mol</w:t>
      </w:r>
      <w:r w:rsidR="006F2278">
        <w:rPr>
          <w:rFonts w:ascii="Times New Roman" w:hAnsi="Times New Roman"/>
          <w:sz w:val="24"/>
        </w:rPr>
        <w:t>ecular weight and narrow disper</w:t>
      </w:r>
      <w:r w:rsidRPr="006F2278">
        <w:rPr>
          <w:rFonts w:ascii="Times New Roman" w:hAnsi="Times New Roman"/>
          <w:sz w:val="24"/>
        </w:rPr>
        <w:t xml:space="preserve">sity. Secondly, we recently developed a novel method for preparing fully conjugated </w:t>
      </w:r>
      <w:proofErr w:type="spellStart"/>
      <w:r w:rsidRPr="006F2278">
        <w:rPr>
          <w:rFonts w:ascii="Times New Roman" w:hAnsi="Times New Roman"/>
          <w:sz w:val="24"/>
        </w:rPr>
        <w:t>polyenynes</w:t>
      </w:r>
      <w:proofErr w:type="spellEnd"/>
      <w:r w:rsidRPr="006F2278">
        <w:rPr>
          <w:rFonts w:ascii="Times New Roman" w:hAnsi="Times New Roman"/>
          <w:sz w:val="24"/>
        </w:rPr>
        <w:t xml:space="preserve"> by combining olefin metathesis and </w:t>
      </w:r>
      <w:proofErr w:type="spellStart"/>
      <w:r w:rsidRPr="006F2278">
        <w:rPr>
          <w:rFonts w:ascii="Times New Roman" w:hAnsi="Times New Roman"/>
          <w:sz w:val="24"/>
        </w:rPr>
        <w:t>metallotropic</w:t>
      </w:r>
      <w:proofErr w:type="spellEnd"/>
      <w:r w:rsidRPr="006F2278">
        <w:rPr>
          <w:rFonts w:ascii="Times New Roman" w:hAnsi="Times New Roman"/>
          <w:sz w:val="24"/>
        </w:rPr>
        <w:t xml:space="preserve"> 1,3-shift reactions (M&amp;M polymerization). This method allowed for very unique specific-sequence of cascade reaction by using Grubbs catalyst. Rational design of monomers enabled living polymerization of various multi</w:t>
      </w:r>
      <w:r w:rsidR="006F2278">
        <w:rPr>
          <w:rFonts w:ascii="Times New Roman" w:hAnsi="Times New Roman"/>
          <w:sz w:val="24"/>
        </w:rPr>
        <w:t>-</w:t>
      </w:r>
      <w:r w:rsidRPr="006F2278">
        <w:rPr>
          <w:rFonts w:ascii="Times New Roman" w:hAnsi="Times New Roman"/>
          <w:sz w:val="24"/>
        </w:rPr>
        <w:t>alkynes.</w:t>
      </w:r>
    </w:p>
    <w:p w14:paraId="48D19D57" w14:textId="77777777" w:rsidR="00597A10" w:rsidRPr="006F2278" w:rsidRDefault="00597A10" w:rsidP="006F2278">
      <w:pPr>
        <w:pStyle w:val="BEAuthorBiography"/>
        <w:spacing w:line="276" w:lineRule="auto"/>
        <w:rPr>
          <w:rFonts w:ascii="Times New Roman" w:hAnsi="Times New Roman"/>
          <w:sz w:val="24"/>
        </w:rPr>
      </w:pPr>
      <w:r w:rsidRPr="006F2278">
        <w:rPr>
          <w:rFonts w:ascii="Times New Roman" w:hAnsi="Times New Roman"/>
          <w:sz w:val="24"/>
        </w:rPr>
        <w:t xml:space="preserve">With these polymerizations in hand, we extended our studies to prepare novel nanostructures. We will demonstrate that cyclopolymerization and M&amp;M polymerization gave conjugated polymers that readily undergoes self-assembly to semiconducting 1D and 2D nanoparticles. We were able to obtain AFM and TEM images and also conducted some diffraction studies to elucidate the tentative packing model for these unique nanostructures. We will describe the story of how we were able to control the shape or the sizes of these nanostructures. </w:t>
      </w:r>
    </w:p>
    <w:p w14:paraId="5FDDDB40" w14:textId="77777777" w:rsidR="0094636C" w:rsidRPr="006F2278" w:rsidRDefault="0094636C" w:rsidP="00C73F1E">
      <w:pPr>
        <w:pStyle w:val="BEAuthorBiography"/>
        <w:spacing w:after="0"/>
        <w:ind w:firstLine="0"/>
        <w:rPr>
          <w:rFonts w:ascii="Times New Roman" w:hAnsi="Times New Roman"/>
          <w:sz w:val="20"/>
        </w:rPr>
      </w:pPr>
    </w:p>
    <w:p w14:paraId="4974A53D" w14:textId="4C1BC192" w:rsidR="00C73F1E" w:rsidRPr="006F2278" w:rsidRDefault="00C73F1E" w:rsidP="006F2278">
      <w:pPr>
        <w:pStyle w:val="BEAuthorBiography"/>
        <w:spacing w:after="0" w:line="276" w:lineRule="auto"/>
        <w:ind w:firstLine="0"/>
        <w:rPr>
          <w:rFonts w:ascii="Times New Roman" w:hAnsi="Times New Roman"/>
          <w:szCs w:val="22"/>
        </w:rPr>
      </w:pPr>
      <w:r w:rsidRPr="006F2278">
        <w:rPr>
          <w:rFonts w:ascii="Times New Roman" w:hAnsi="Times New Roman"/>
          <w:szCs w:val="22"/>
        </w:rPr>
        <w:t>References</w:t>
      </w:r>
    </w:p>
    <w:p w14:paraId="3916B854" w14:textId="77777777" w:rsidR="00597A10" w:rsidRPr="006F2278" w:rsidRDefault="00C73F1E" w:rsidP="006F2278">
      <w:pPr>
        <w:pStyle w:val="a9"/>
        <w:tabs>
          <w:tab w:val="num" w:pos="851"/>
        </w:tabs>
        <w:wordWrap/>
        <w:spacing w:after="0"/>
        <w:ind w:leftChars="0" w:left="0"/>
        <w:rPr>
          <w:rFonts w:ascii="Times New Roman" w:hAnsi="Times New Roman"/>
          <w:sz w:val="22"/>
        </w:rPr>
      </w:pPr>
      <w:r w:rsidRPr="006F2278">
        <w:rPr>
          <w:rFonts w:ascii="Times New Roman" w:hAnsi="Times New Roman"/>
          <w:sz w:val="22"/>
        </w:rPr>
        <w:t xml:space="preserve">[1] </w:t>
      </w:r>
      <w:r w:rsidR="00597A10" w:rsidRPr="006F2278">
        <w:rPr>
          <w:rFonts w:ascii="Times New Roman" w:hAnsi="Times New Roman"/>
          <w:sz w:val="22"/>
          <w:lang w:val="de-DE"/>
        </w:rPr>
        <w:t xml:space="preserve">Kang, E.-H., Lee, I. S., </w:t>
      </w:r>
      <w:r w:rsidR="00597A10" w:rsidRPr="006F2278">
        <w:rPr>
          <w:rFonts w:ascii="Times New Roman" w:hAnsi="Times New Roman"/>
          <w:sz w:val="22"/>
          <w:u w:val="single"/>
        </w:rPr>
        <w:t>Choi, T.-L.</w:t>
      </w:r>
      <w:r w:rsidR="00597A10" w:rsidRPr="006F2278">
        <w:rPr>
          <w:rFonts w:ascii="Times New Roman" w:hAnsi="Times New Roman"/>
          <w:sz w:val="22"/>
        </w:rPr>
        <w:t xml:space="preserve">* </w:t>
      </w:r>
      <w:r w:rsidR="00597A10" w:rsidRPr="006F2278">
        <w:rPr>
          <w:rFonts w:ascii="Times New Roman" w:hAnsi="Times New Roman"/>
          <w:i/>
          <w:iCs/>
          <w:sz w:val="22"/>
        </w:rPr>
        <w:t>J. Am. Chem. Soc.</w:t>
      </w:r>
      <w:r w:rsidR="00597A10" w:rsidRPr="006F2278">
        <w:rPr>
          <w:rFonts w:ascii="Times New Roman" w:hAnsi="Times New Roman"/>
          <w:sz w:val="22"/>
        </w:rPr>
        <w:t xml:space="preserve"> </w:t>
      </w:r>
      <w:r w:rsidR="00597A10" w:rsidRPr="006F2278">
        <w:rPr>
          <w:rFonts w:ascii="Times New Roman" w:hAnsi="Times New Roman"/>
          <w:b/>
          <w:bCs/>
          <w:sz w:val="22"/>
        </w:rPr>
        <w:t>2011</w:t>
      </w:r>
      <w:r w:rsidR="00597A10" w:rsidRPr="006F2278">
        <w:rPr>
          <w:rFonts w:ascii="Times New Roman" w:hAnsi="Times New Roman"/>
          <w:sz w:val="22"/>
        </w:rPr>
        <w:t>, 133, 11904</w:t>
      </w:r>
    </w:p>
    <w:p w14:paraId="191FAE52" w14:textId="4533603E" w:rsidR="00597A10" w:rsidRPr="006F2278" w:rsidRDefault="00C73F1E" w:rsidP="006F2278">
      <w:pPr>
        <w:pStyle w:val="a9"/>
        <w:tabs>
          <w:tab w:val="num" w:pos="851"/>
        </w:tabs>
        <w:wordWrap/>
        <w:spacing w:after="0"/>
        <w:ind w:leftChars="0" w:left="0"/>
        <w:rPr>
          <w:rFonts w:ascii="Times New Roman" w:hAnsi="Times New Roman"/>
          <w:sz w:val="22"/>
        </w:rPr>
      </w:pPr>
      <w:r w:rsidRPr="006F2278">
        <w:rPr>
          <w:rFonts w:ascii="Times New Roman" w:hAnsi="Times New Roman"/>
          <w:sz w:val="22"/>
        </w:rPr>
        <w:t>[2</w:t>
      </w:r>
      <w:r w:rsidR="006F2278" w:rsidRPr="006F2278">
        <w:rPr>
          <w:rFonts w:ascii="Times New Roman" w:hAnsi="Times New Roman"/>
          <w:sz w:val="22"/>
        </w:rPr>
        <w:t xml:space="preserve">] </w:t>
      </w:r>
      <w:r w:rsidR="00597A10" w:rsidRPr="006F2278">
        <w:rPr>
          <w:rFonts w:ascii="Times New Roman" w:hAnsi="Times New Roman"/>
          <w:sz w:val="22"/>
          <w:lang w:val="de-DE"/>
        </w:rPr>
        <w:t xml:space="preserve">Kang, E.-H., Yu, S., Lee, I. </w:t>
      </w:r>
      <w:proofErr w:type="gramStart"/>
      <w:r w:rsidR="00597A10" w:rsidRPr="006F2278">
        <w:rPr>
          <w:rFonts w:ascii="Times New Roman" w:hAnsi="Times New Roman"/>
          <w:sz w:val="22"/>
          <w:lang w:val="de-DE"/>
        </w:rPr>
        <w:t>S.,Park</w:t>
      </w:r>
      <w:proofErr w:type="gramEnd"/>
      <w:r w:rsidR="00597A10" w:rsidRPr="006F2278">
        <w:rPr>
          <w:rFonts w:ascii="Times New Roman" w:hAnsi="Times New Roman"/>
          <w:sz w:val="22"/>
          <w:lang w:val="de-DE"/>
        </w:rPr>
        <w:t xml:space="preserve">, S, </w:t>
      </w:r>
      <w:r w:rsidR="00597A10" w:rsidRPr="006F2278">
        <w:rPr>
          <w:rFonts w:ascii="Times New Roman" w:hAnsi="Times New Roman"/>
          <w:sz w:val="22"/>
          <w:u w:val="single"/>
        </w:rPr>
        <w:t>Choi, T.-L.</w:t>
      </w:r>
      <w:r w:rsidR="00597A10" w:rsidRPr="006F2278">
        <w:rPr>
          <w:rFonts w:ascii="Times New Roman" w:hAnsi="Times New Roman"/>
          <w:sz w:val="22"/>
        </w:rPr>
        <w:t xml:space="preserve">* </w:t>
      </w:r>
      <w:r w:rsidR="00597A10" w:rsidRPr="006F2278">
        <w:rPr>
          <w:rFonts w:ascii="Times New Roman" w:hAnsi="Times New Roman"/>
          <w:i/>
          <w:iCs/>
          <w:sz w:val="22"/>
        </w:rPr>
        <w:t>J. Am. Chem. Soc.</w:t>
      </w:r>
      <w:r w:rsidR="00597A10" w:rsidRPr="006F2278">
        <w:rPr>
          <w:rFonts w:ascii="Times New Roman" w:hAnsi="Times New Roman"/>
          <w:sz w:val="22"/>
        </w:rPr>
        <w:t xml:space="preserve"> </w:t>
      </w:r>
      <w:r w:rsidR="00597A10" w:rsidRPr="006F2278">
        <w:rPr>
          <w:rFonts w:ascii="Times New Roman" w:hAnsi="Times New Roman"/>
          <w:b/>
          <w:bCs/>
          <w:sz w:val="22"/>
        </w:rPr>
        <w:t>2014</w:t>
      </w:r>
      <w:r w:rsidR="00597A10" w:rsidRPr="006F2278">
        <w:rPr>
          <w:rFonts w:ascii="Times New Roman" w:hAnsi="Times New Roman"/>
          <w:sz w:val="22"/>
        </w:rPr>
        <w:t xml:space="preserve">, </w:t>
      </w:r>
      <w:r w:rsidR="00597A10" w:rsidRPr="006F2278">
        <w:rPr>
          <w:rFonts w:ascii="Times New Roman" w:hAnsi="Times New Roman"/>
          <w:i/>
          <w:sz w:val="22"/>
        </w:rPr>
        <w:t>136</w:t>
      </w:r>
      <w:r w:rsidR="00597A10" w:rsidRPr="006F2278">
        <w:rPr>
          <w:rFonts w:ascii="Times New Roman" w:hAnsi="Times New Roman"/>
          <w:sz w:val="22"/>
        </w:rPr>
        <w:t>, 101508</w:t>
      </w:r>
    </w:p>
    <w:p w14:paraId="4F1983FB" w14:textId="665C4456" w:rsidR="00597A10" w:rsidRPr="006F2278" w:rsidRDefault="00597A10" w:rsidP="006F2278">
      <w:pPr>
        <w:pStyle w:val="a9"/>
        <w:tabs>
          <w:tab w:val="num" w:pos="851"/>
        </w:tabs>
        <w:wordWrap/>
        <w:spacing w:after="0"/>
        <w:ind w:leftChars="0" w:left="0"/>
        <w:rPr>
          <w:rFonts w:ascii="Times New Roman" w:hAnsi="Times New Roman"/>
          <w:sz w:val="22"/>
        </w:rPr>
      </w:pPr>
      <w:r w:rsidRPr="006F2278">
        <w:rPr>
          <w:rFonts w:ascii="Times New Roman" w:hAnsi="Times New Roman"/>
          <w:sz w:val="22"/>
        </w:rPr>
        <w:t xml:space="preserve">[3] Kang, C., Park, H., Lee, J.-K., </w:t>
      </w:r>
      <w:r w:rsidRPr="006F2278">
        <w:rPr>
          <w:rFonts w:ascii="Times New Roman" w:hAnsi="Times New Roman"/>
          <w:sz w:val="22"/>
          <w:u w:val="single"/>
        </w:rPr>
        <w:t>Choi, T.-L.</w:t>
      </w:r>
      <w:r w:rsidRPr="006F2278">
        <w:rPr>
          <w:rFonts w:ascii="Times New Roman" w:hAnsi="Times New Roman"/>
          <w:sz w:val="22"/>
        </w:rPr>
        <w:t xml:space="preserve">* </w:t>
      </w:r>
      <w:r w:rsidRPr="006F2278">
        <w:rPr>
          <w:rFonts w:ascii="Times New Roman" w:hAnsi="Times New Roman"/>
          <w:i/>
          <w:sz w:val="22"/>
        </w:rPr>
        <w:t>J. Am. Chem. Soc.</w:t>
      </w:r>
      <w:r w:rsidRPr="006F2278">
        <w:rPr>
          <w:rFonts w:ascii="Times New Roman" w:hAnsi="Times New Roman"/>
          <w:sz w:val="22"/>
        </w:rPr>
        <w:t xml:space="preserve"> </w:t>
      </w:r>
      <w:r w:rsidRPr="006F2278">
        <w:rPr>
          <w:rFonts w:ascii="Times New Roman" w:hAnsi="Times New Roman"/>
          <w:b/>
          <w:sz w:val="22"/>
        </w:rPr>
        <w:t>2017</w:t>
      </w:r>
      <w:r w:rsidRPr="006F2278">
        <w:rPr>
          <w:rFonts w:ascii="Times New Roman" w:hAnsi="Times New Roman"/>
          <w:sz w:val="22"/>
        </w:rPr>
        <w:t xml:space="preserve">, </w:t>
      </w:r>
      <w:r w:rsidRPr="006F2278">
        <w:rPr>
          <w:rFonts w:ascii="Times New Roman" w:hAnsi="Times New Roman"/>
          <w:i/>
          <w:sz w:val="22"/>
        </w:rPr>
        <w:t>139</w:t>
      </w:r>
      <w:r w:rsidRPr="006F2278">
        <w:rPr>
          <w:rFonts w:ascii="Times New Roman" w:hAnsi="Times New Roman"/>
          <w:sz w:val="22"/>
        </w:rPr>
        <w:t>, 11309</w:t>
      </w:r>
    </w:p>
    <w:p w14:paraId="417FD65F" w14:textId="7EBDFD0E" w:rsidR="00597A10" w:rsidRPr="006F2278" w:rsidRDefault="00597A10" w:rsidP="006F2278">
      <w:pPr>
        <w:pStyle w:val="a9"/>
        <w:tabs>
          <w:tab w:val="num" w:pos="851"/>
        </w:tabs>
        <w:wordWrap/>
        <w:spacing w:after="0"/>
        <w:ind w:leftChars="0" w:left="0"/>
        <w:rPr>
          <w:rFonts w:ascii="Times New Roman" w:hAnsi="Times New Roman"/>
          <w:sz w:val="22"/>
        </w:rPr>
      </w:pPr>
      <w:r w:rsidRPr="006F2278">
        <w:rPr>
          <w:rFonts w:ascii="Times New Roman" w:hAnsi="Times New Roman"/>
          <w:sz w:val="22"/>
        </w:rPr>
        <w:t xml:space="preserve">[4] Kang, C., Kwon, S., Sung, J.-C., Kim, J. </w:t>
      </w:r>
      <w:proofErr w:type="spellStart"/>
      <w:r w:rsidRPr="006F2278">
        <w:rPr>
          <w:rFonts w:ascii="Times New Roman" w:hAnsi="Times New Roman"/>
          <w:sz w:val="22"/>
        </w:rPr>
        <w:t>Baik</w:t>
      </w:r>
      <w:proofErr w:type="spellEnd"/>
      <w:r w:rsidRPr="006F2278">
        <w:rPr>
          <w:rFonts w:ascii="Times New Roman" w:hAnsi="Times New Roman"/>
          <w:sz w:val="22"/>
        </w:rPr>
        <w:t xml:space="preserve">, M.-H., </w:t>
      </w:r>
      <w:r w:rsidRPr="006F2278">
        <w:rPr>
          <w:rFonts w:ascii="Times New Roman" w:hAnsi="Times New Roman"/>
          <w:sz w:val="22"/>
          <w:u w:val="single"/>
        </w:rPr>
        <w:t>Choi, T.-L.</w:t>
      </w:r>
      <w:r w:rsidRPr="006F2278">
        <w:rPr>
          <w:rFonts w:ascii="Times New Roman" w:hAnsi="Times New Roman"/>
          <w:sz w:val="22"/>
        </w:rPr>
        <w:t xml:space="preserve">* </w:t>
      </w:r>
      <w:r w:rsidRPr="006F2278">
        <w:rPr>
          <w:rFonts w:ascii="Times New Roman" w:hAnsi="Times New Roman"/>
          <w:i/>
          <w:sz w:val="22"/>
        </w:rPr>
        <w:t>J. Am. Chem. Soc.</w:t>
      </w:r>
      <w:r w:rsidRPr="006F2278">
        <w:rPr>
          <w:rFonts w:ascii="Times New Roman" w:hAnsi="Times New Roman"/>
          <w:sz w:val="22"/>
        </w:rPr>
        <w:t xml:space="preserve"> </w:t>
      </w:r>
      <w:r w:rsidRPr="006F2278">
        <w:rPr>
          <w:rFonts w:ascii="Times New Roman" w:hAnsi="Times New Roman"/>
          <w:b/>
          <w:sz w:val="22"/>
        </w:rPr>
        <w:t>2018</w:t>
      </w:r>
      <w:r w:rsidRPr="006F2278">
        <w:rPr>
          <w:rFonts w:ascii="Times New Roman" w:hAnsi="Times New Roman"/>
          <w:sz w:val="22"/>
        </w:rPr>
        <w:t xml:space="preserve">, </w:t>
      </w:r>
      <w:r w:rsidRPr="006F2278">
        <w:rPr>
          <w:rFonts w:ascii="Times New Roman" w:hAnsi="Times New Roman"/>
          <w:i/>
          <w:sz w:val="22"/>
        </w:rPr>
        <w:t>140</w:t>
      </w:r>
      <w:r w:rsidRPr="006F2278">
        <w:rPr>
          <w:rFonts w:ascii="Times New Roman" w:hAnsi="Times New Roman"/>
          <w:sz w:val="22"/>
        </w:rPr>
        <w:t>, 1632</w:t>
      </w:r>
    </w:p>
    <w:p w14:paraId="7C79104E" w14:textId="49D1BE81" w:rsidR="00597A10" w:rsidRPr="006F2278" w:rsidRDefault="00C73F1E" w:rsidP="006F2278">
      <w:pPr>
        <w:pStyle w:val="BEAuthorBiography"/>
        <w:spacing w:after="0" w:line="276" w:lineRule="auto"/>
        <w:ind w:left="0" w:firstLine="0"/>
        <w:rPr>
          <w:rFonts w:ascii="Times New Roman" w:hAnsi="Times New Roman"/>
          <w:szCs w:val="22"/>
        </w:rPr>
      </w:pPr>
      <w:r w:rsidRPr="006F2278">
        <w:rPr>
          <w:rFonts w:ascii="Times New Roman" w:hAnsi="Times New Roman"/>
          <w:szCs w:val="22"/>
        </w:rPr>
        <w:t>[</w:t>
      </w:r>
      <w:r w:rsidR="00597A10" w:rsidRPr="006F2278">
        <w:rPr>
          <w:rFonts w:ascii="Times New Roman" w:hAnsi="Times New Roman"/>
          <w:szCs w:val="22"/>
        </w:rPr>
        <w:t>5</w:t>
      </w:r>
      <w:r w:rsidRPr="006F2278">
        <w:rPr>
          <w:rFonts w:ascii="Times New Roman" w:hAnsi="Times New Roman"/>
          <w:szCs w:val="22"/>
        </w:rPr>
        <w:t xml:space="preserve">] </w:t>
      </w:r>
      <w:proofErr w:type="spellStart"/>
      <w:r w:rsidRPr="006F2278">
        <w:rPr>
          <w:rFonts w:ascii="Times New Roman" w:hAnsi="Times New Roman"/>
          <w:szCs w:val="22"/>
        </w:rPr>
        <w:t>Sanghee</w:t>
      </w:r>
      <w:proofErr w:type="spellEnd"/>
      <w:r w:rsidRPr="006F2278">
        <w:rPr>
          <w:rFonts w:ascii="Times New Roman" w:hAnsi="Times New Roman"/>
          <w:szCs w:val="22"/>
        </w:rPr>
        <w:t xml:space="preserve"> Yang, </w:t>
      </w:r>
      <w:proofErr w:type="spellStart"/>
      <w:r w:rsidRPr="006F2278">
        <w:rPr>
          <w:rFonts w:ascii="Times New Roman" w:hAnsi="Times New Roman"/>
          <w:szCs w:val="22"/>
        </w:rPr>
        <w:t>Suyong</w:t>
      </w:r>
      <w:proofErr w:type="spellEnd"/>
      <w:r w:rsidRPr="006F2278">
        <w:rPr>
          <w:rFonts w:ascii="Times New Roman" w:hAnsi="Times New Roman"/>
          <w:szCs w:val="22"/>
        </w:rPr>
        <w:t xml:space="preserve"> Shin, </w:t>
      </w:r>
      <w:proofErr w:type="spellStart"/>
      <w:r w:rsidRPr="006F2278">
        <w:rPr>
          <w:rFonts w:ascii="Times New Roman" w:hAnsi="Times New Roman"/>
          <w:szCs w:val="22"/>
        </w:rPr>
        <w:t>Inho</w:t>
      </w:r>
      <w:proofErr w:type="spellEnd"/>
      <w:r w:rsidRPr="006F2278">
        <w:rPr>
          <w:rFonts w:ascii="Times New Roman" w:hAnsi="Times New Roman"/>
          <w:szCs w:val="22"/>
        </w:rPr>
        <w:t xml:space="preserve"> Choi, </w:t>
      </w:r>
      <w:proofErr w:type="spellStart"/>
      <w:r w:rsidRPr="006F2278">
        <w:rPr>
          <w:rFonts w:ascii="Times New Roman" w:hAnsi="Times New Roman"/>
          <w:szCs w:val="22"/>
        </w:rPr>
        <w:t>Jaeho</w:t>
      </w:r>
      <w:proofErr w:type="spellEnd"/>
      <w:r w:rsidRPr="006F2278">
        <w:rPr>
          <w:rFonts w:ascii="Times New Roman" w:hAnsi="Times New Roman"/>
          <w:szCs w:val="22"/>
        </w:rPr>
        <w:t xml:space="preserve"> Lee, and</w:t>
      </w:r>
      <w:r w:rsidR="00597A10" w:rsidRPr="006F2278">
        <w:rPr>
          <w:rFonts w:ascii="Times New Roman" w:hAnsi="Times New Roman"/>
          <w:szCs w:val="22"/>
          <w:u w:val="single"/>
        </w:rPr>
        <w:t xml:space="preserve"> Choi, T.-L.</w:t>
      </w:r>
      <w:r w:rsidR="00597A10" w:rsidRPr="006F2278">
        <w:rPr>
          <w:rFonts w:ascii="Times New Roman" w:hAnsi="Times New Roman"/>
          <w:szCs w:val="22"/>
        </w:rPr>
        <w:t>*</w:t>
      </w:r>
      <w:r w:rsidRPr="006F2278">
        <w:rPr>
          <w:rFonts w:ascii="Times New Roman" w:hAnsi="Times New Roman"/>
          <w:szCs w:val="22"/>
        </w:rPr>
        <w:t xml:space="preserve"> </w:t>
      </w:r>
      <w:r w:rsidRPr="006F2278">
        <w:rPr>
          <w:rFonts w:ascii="Times New Roman" w:hAnsi="Times New Roman"/>
          <w:i/>
          <w:iCs/>
          <w:szCs w:val="22"/>
        </w:rPr>
        <w:t>J. Am. Chem. Soc. </w:t>
      </w:r>
      <w:r w:rsidRPr="006F2278">
        <w:rPr>
          <w:rFonts w:ascii="Times New Roman" w:hAnsi="Times New Roman"/>
          <w:b/>
          <w:bCs/>
          <w:szCs w:val="22"/>
        </w:rPr>
        <w:t>2017</w:t>
      </w:r>
      <w:r w:rsidRPr="006F2278">
        <w:rPr>
          <w:rFonts w:ascii="Times New Roman" w:hAnsi="Times New Roman"/>
          <w:szCs w:val="22"/>
        </w:rPr>
        <w:t>, </w:t>
      </w:r>
      <w:r w:rsidRPr="006F2278">
        <w:rPr>
          <w:rFonts w:ascii="Times New Roman" w:hAnsi="Times New Roman"/>
          <w:i/>
          <w:iCs/>
          <w:szCs w:val="22"/>
        </w:rPr>
        <w:t>139, </w:t>
      </w:r>
      <w:r w:rsidRPr="006F2278">
        <w:rPr>
          <w:rFonts w:ascii="Times New Roman" w:hAnsi="Times New Roman"/>
          <w:szCs w:val="22"/>
        </w:rPr>
        <w:t>3082</w:t>
      </w:r>
      <w:r w:rsidR="00597A10" w:rsidRPr="006F2278">
        <w:rPr>
          <w:rFonts w:ascii="Times New Roman" w:hAnsi="Times New Roman"/>
          <w:szCs w:val="22"/>
        </w:rPr>
        <w:t xml:space="preserve"> </w:t>
      </w:r>
    </w:p>
    <w:p w14:paraId="5BBA3041" w14:textId="3A60A287" w:rsidR="00C73F1E" w:rsidRPr="006F2278" w:rsidRDefault="00C73F1E" w:rsidP="006F2278">
      <w:pPr>
        <w:pStyle w:val="BEAuthorBiography"/>
        <w:spacing w:after="0" w:line="276" w:lineRule="auto"/>
        <w:ind w:left="0" w:firstLine="0"/>
        <w:rPr>
          <w:rFonts w:ascii="Times New Roman" w:hAnsi="Times New Roman"/>
          <w:szCs w:val="22"/>
          <w:lang w:val="en-US"/>
        </w:rPr>
      </w:pPr>
      <w:r w:rsidRPr="006F2278">
        <w:rPr>
          <w:rFonts w:ascii="Times New Roman" w:hAnsi="Times New Roman"/>
          <w:szCs w:val="22"/>
        </w:rPr>
        <w:t>[</w:t>
      </w:r>
      <w:r w:rsidR="00597A10" w:rsidRPr="006F2278">
        <w:rPr>
          <w:rFonts w:ascii="Times New Roman" w:hAnsi="Times New Roman"/>
          <w:szCs w:val="22"/>
        </w:rPr>
        <w:t>6</w:t>
      </w:r>
      <w:r w:rsidRPr="006F2278">
        <w:rPr>
          <w:rFonts w:ascii="Times New Roman" w:hAnsi="Times New Roman"/>
          <w:szCs w:val="22"/>
        </w:rPr>
        <w:t xml:space="preserve">] </w:t>
      </w:r>
      <w:proofErr w:type="spellStart"/>
      <w:r w:rsidRPr="006F2278">
        <w:rPr>
          <w:rFonts w:ascii="Times New Roman" w:hAnsi="Times New Roman"/>
          <w:szCs w:val="22"/>
          <w:lang w:val="en-US"/>
        </w:rPr>
        <w:t>Sanghee</w:t>
      </w:r>
      <w:proofErr w:type="spellEnd"/>
      <w:r w:rsidRPr="006F2278">
        <w:rPr>
          <w:rFonts w:ascii="Times New Roman" w:hAnsi="Times New Roman"/>
          <w:szCs w:val="22"/>
          <w:lang w:val="en-US"/>
        </w:rPr>
        <w:t xml:space="preserve"> Yang, Sung-Yun Kang and </w:t>
      </w:r>
      <w:r w:rsidR="00597A10" w:rsidRPr="006F2278">
        <w:rPr>
          <w:rFonts w:ascii="Times New Roman" w:hAnsi="Times New Roman"/>
          <w:szCs w:val="22"/>
          <w:u w:val="single"/>
        </w:rPr>
        <w:t>Choi, T.-L.</w:t>
      </w:r>
      <w:r w:rsidR="00597A10" w:rsidRPr="006F2278">
        <w:rPr>
          <w:rFonts w:ascii="Times New Roman" w:hAnsi="Times New Roman"/>
          <w:szCs w:val="22"/>
        </w:rPr>
        <w:t>*</w:t>
      </w:r>
      <w:r w:rsidRPr="006F2278">
        <w:rPr>
          <w:rFonts w:ascii="Times New Roman" w:hAnsi="Times New Roman"/>
          <w:szCs w:val="22"/>
        </w:rPr>
        <w:t xml:space="preserve"> </w:t>
      </w:r>
      <w:r w:rsidRPr="006F2278">
        <w:rPr>
          <w:rFonts w:ascii="Times New Roman" w:hAnsi="Times New Roman"/>
          <w:i/>
          <w:iCs/>
          <w:szCs w:val="22"/>
          <w:lang w:val="en-US"/>
        </w:rPr>
        <w:t>J. Am. Chem. Soc.</w:t>
      </w:r>
      <w:r w:rsidRPr="006F2278">
        <w:rPr>
          <w:rFonts w:ascii="Times New Roman" w:hAnsi="Times New Roman"/>
          <w:b/>
          <w:bCs/>
          <w:szCs w:val="22"/>
          <w:lang w:val="en-US"/>
        </w:rPr>
        <w:t> 2019</w:t>
      </w:r>
      <w:r w:rsidRPr="006F2278">
        <w:rPr>
          <w:rFonts w:ascii="Times New Roman" w:hAnsi="Times New Roman"/>
          <w:szCs w:val="22"/>
          <w:lang w:val="en-US"/>
        </w:rPr>
        <w:t>, </w:t>
      </w:r>
      <w:r w:rsidRPr="006F2278">
        <w:rPr>
          <w:rFonts w:ascii="Times New Roman" w:hAnsi="Times New Roman"/>
          <w:i/>
          <w:iCs/>
          <w:szCs w:val="22"/>
          <w:lang w:val="en-US"/>
        </w:rPr>
        <w:t>141</w:t>
      </w:r>
      <w:r w:rsidRPr="006F2278">
        <w:rPr>
          <w:rFonts w:ascii="Times New Roman" w:hAnsi="Times New Roman"/>
          <w:szCs w:val="22"/>
          <w:lang w:val="en-US"/>
        </w:rPr>
        <w:t>, 19138</w:t>
      </w:r>
    </w:p>
    <w:p w14:paraId="2847D88E" w14:textId="0093F63A" w:rsidR="00597A10" w:rsidRPr="006F2278" w:rsidRDefault="00597A10" w:rsidP="006F2278">
      <w:pPr>
        <w:pStyle w:val="BEAuthorBiography"/>
        <w:spacing w:after="0" w:line="276" w:lineRule="auto"/>
        <w:ind w:left="0" w:firstLine="0"/>
        <w:rPr>
          <w:rFonts w:ascii="Times New Roman" w:hAnsi="Times New Roman"/>
          <w:szCs w:val="22"/>
        </w:rPr>
      </w:pPr>
      <w:r w:rsidRPr="006F2278">
        <w:rPr>
          <w:rFonts w:ascii="Times New Roman" w:hAnsi="Times New Roman"/>
          <w:szCs w:val="22"/>
          <w:lang w:val="en-US"/>
        </w:rPr>
        <w:t xml:space="preserve">[7] </w:t>
      </w:r>
      <w:r w:rsidR="006F2278" w:rsidRPr="006F2278">
        <w:rPr>
          <w:rFonts w:ascii="Times New Roman" w:hAnsi="Times New Roman"/>
          <w:szCs w:val="22"/>
          <w:lang w:val="en-US"/>
        </w:rPr>
        <w:t xml:space="preserve">Yun, N., Kang, C., Yang, S., Hwang, S.-H, Park, J.-M. </w:t>
      </w:r>
      <w:r w:rsidR="006F2278" w:rsidRPr="006F2278">
        <w:rPr>
          <w:rFonts w:ascii="Times New Roman" w:hAnsi="Times New Roman"/>
          <w:szCs w:val="22"/>
          <w:u w:val="single"/>
        </w:rPr>
        <w:t>Choi, T.-L.</w:t>
      </w:r>
      <w:r w:rsidR="006F2278" w:rsidRPr="006F2278">
        <w:rPr>
          <w:rFonts w:ascii="Times New Roman" w:hAnsi="Times New Roman"/>
          <w:szCs w:val="22"/>
        </w:rPr>
        <w:t xml:space="preserve">* </w:t>
      </w:r>
      <w:r w:rsidR="006F2278" w:rsidRPr="006F2278">
        <w:rPr>
          <w:rFonts w:ascii="Times New Roman" w:hAnsi="Times New Roman"/>
          <w:i/>
          <w:iCs/>
          <w:szCs w:val="22"/>
          <w:lang w:val="en-US"/>
        </w:rPr>
        <w:t>J. Am. Chem. Soc.</w:t>
      </w:r>
      <w:r w:rsidR="006F2278" w:rsidRPr="006F2278">
        <w:rPr>
          <w:rFonts w:ascii="Times New Roman" w:hAnsi="Times New Roman"/>
          <w:b/>
          <w:bCs/>
          <w:szCs w:val="22"/>
          <w:lang w:val="en-US"/>
        </w:rPr>
        <w:t> 2023</w:t>
      </w:r>
      <w:r w:rsidR="006F2278" w:rsidRPr="006F2278">
        <w:rPr>
          <w:rFonts w:ascii="Times New Roman" w:hAnsi="Times New Roman"/>
          <w:szCs w:val="22"/>
          <w:lang w:val="en-US"/>
        </w:rPr>
        <w:t>, </w:t>
      </w:r>
      <w:r w:rsidR="006F2278" w:rsidRPr="006F2278">
        <w:rPr>
          <w:rFonts w:ascii="Times New Roman" w:hAnsi="Times New Roman"/>
          <w:i/>
          <w:iCs/>
          <w:szCs w:val="22"/>
          <w:lang w:val="en-US"/>
        </w:rPr>
        <w:t>145</w:t>
      </w:r>
      <w:r w:rsidR="006F2278" w:rsidRPr="006F2278">
        <w:rPr>
          <w:rFonts w:ascii="Times New Roman" w:hAnsi="Times New Roman"/>
          <w:szCs w:val="22"/>
          <w:lang w:val="en-US"/>
        </w:rPr>
        <w:t>, 9029</w:t>
      </w:r>
    </w:p>
    <w:sectPr w:rsidR="00597A10" w:rsidRPr="006F2278" w:rsidSect="002117C3">
      <w:footerReference w:type="even" r:id="rId9"/>
      <w:footerReference w:type="default" r:id="rId10"/>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C0C14" w14:textId="77777777" w:rsidR="00FB54D6" w:rsidRDefault="00FB54D6">
      <w:pPr>
        <w:spacing w:after="0" w:line="240" w:lineRule="auto"/>
      </w:pPr>
      <w:r>
        <w:separator/>
      </w:r>
    </w:p>
  </w:endnote>
  <w:endnote w:type="continuationSeparator" w:id="0">
    <w:p w14:paraId="03DD1F76" w14:textId="77777777" w:rsidR="00FB54D6" w:rsidRDefault="00FB5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no Pro">
    <w:altName w:val="Times New Roman"/>
    <w:panose1 w:val="00000000000000000000"/>
    <w:charset w:val="00"/>
    <w:family w:val="roman"/>
    <w:notTrueType/>
    <w:pitch w:val="variable"/>
    <w:sig w:usb0="60000287" w:usb1="00000001" w:usb2="00000000" w:usb3="00000000" w:csb0="0000019F" w:csb1="00000000"/>
  </w:font>
  <w:font w:name="Myriad Pro Light">
    <w:altName w:val="Segoe UI Light"/>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1F16" w14:textId="77777777" w:rsidR="00DC0E70" w:rsidRDefault="002E134B">
    <w:pPr>
      <w:framePr w:wrap="around" w:vAnchor="text" w:hAnchor="margin" w:xAlign="right" w:y="1"/>
      <w:rPr>
        <w:rStyle w:val="a3"/>
      </w:rPr>
    </w:pPr>
    <w:r>
      <w:rPr>
        <w:rStyle w:val="a3"/>
      </w:rPr>
      <w:t xml:space="preserve">PAGE  </w:t>
    </w:r>
    <w:r>
      <w:rPr>
        <w:rStyle w:val="a3"/>
        <w:noProof/>
      </w:rPr>
      <w:t>2</w:t>
    </w:r>
  </w:p>
  <w:p w14:paraId="015B6982" w14:textId="77777777" w:rsidR="00DC0E70" w:rsidRDefault="00FB54D6">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3D622" w14:textId="77777777" w:rsidR="00DC0E70" w:rsidRPr="0096444F" w:rsidRDefault="00FB54D6">
    <w:pP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85B94" w14:textId="77777777" w:rsidR="00FB54D6" w:rsidRDefault="00FB54D6">
      <w:pPr>
        <w:spacing w:after="0" w:line="240" w:lineRule="auto"/>
      </w:pPr>
      <w:r>
        <w:separator/>
      </w:r>
    </w:p>
  </w:footnote>
  <w:footnote w:type="continuationSeparator" w:id="0">
    <w:p w14:paraId="7719DC74" w14:textId="77777777" w:rsidR="00FB54D6" w:rsidRDefault="00FB5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5957C3"/>
    <w:multiLevelType w:val="hybridMultilevel"/>
    <w:tmpl w:val="A858BC8E"/>
    <w:lvl w:ilvl="0" w:tplc="0C3CCABA">
      <w:start w:val="1"/>
      <w:numFmt w:val="decimal"/>
      <w:lvlText w:val="%1."/>
      <w:lvlJc w:val="left"/>
      <w:pPr>
        <w:tabs>
          <w:tab w:val="num" w:pos="900"/>
        </w:tabs>
        <w:ind w:left="900" w:hanging="360"/>
      </w:pPr>
      <w:rPr>
        <w:rFonts w:ascii="Times" w:eastAsia="바탕" w:hAnsi="Times" w:cs="Times New Roman"/>
      </w:rPr>
    </w:lvl>
    <w:lvl w:ilvl="1" w:tplc="04090019" w:tentative="1">
      <w:start w:val="1"/>
      <w:numFmt w:val="upperLetter"/>
      <w:lvlText w:val="%2."/>
      <w:lvlJc w:val="left"/>
      <w:pPr>
        <w:tabs>
          <w:tab w:val="num" w:pos="1340"/>
        </w:tabs>
        <w:ind w:left="1340" w:hanging="400"/>
      </w:pPr>
    </w:lvl>
    <w:lvl w:ilvl="2" w:tplc="0409001B" w:tentative="1">
      <w:start w:val="1"/>
      <w:numFmt w:val="lowerRoman"/>
      <w:lvlText w:val="%3."/>
      <w:lvlJc w:val="right"/>
      <w:pPr>
        <w:tabs>
          <w:tab w:val="num" w:pos="1740"/>
        </w:tabs>
        <w:ind w:left="1740" w:hanging="400"/>
      </w:pPr>
    </w:lvl>
    <w:lvl w:ilvl="3" w:tplc="0409000F" w:tentative="1">
      <w:start w:val="1"/>
      <w:numFmt w:val="decimal"/>
      <w:lvlText w:val="%4."/>
      <w:lvlJc w:val="left"/>
      <w:pPr>
        <w:tabs>
          <w:tab w:val="num" w:pos="2140"/>
        </w:tabs>
        <w:ind w:left="2140" w:hanging="400"/>
      </w:pPr>
    </w:lvl>
    <w:lvl w:ilvl="4" w:tplc="04090019" w:tentative="1">
      <w:start w:val="1"/>
      <w:numFmt w:val="upperLetter"/>
      <w:lvlText w:val="%5."/>
      <w:lvlJc w:val="left"/>
      <w:pPr>
        <w:tabs>
          <w:tab w:val="num" w:pos="2540"/>
        </w:tabs>
        <w:ind w:left="2540" w:hanging="400"/>
      </w:pPr>
    </w:lvl>
    <w:lvl w:ilvl="5" w:tplc="0409001B" w:tentative="1">
      <w:start w:val="1"/>
      <w:numFmt w:val="lowerRoman"/>
      <w:lvlText w:val="%6."/>
      <w:lvlJc w:val="right"/>
      <w:pPr>
        <w:tabs>
          <w:tab w:val="num" w:pos="2940"/>
        </w:tabs>
        <w:ind w:left="2940" w:hanging="400"/>
      </w:pPr>
    </w:lvl>
    <w:lvl w:ilvl="6" w:tplc="0409000F" w:tentative="1">
      <w:start w:val="1"/>
      <w:numFmt w:val="decimal"/>
      <w:lvlText w:val="%7."/>
      <w:lvlJc w:val="left"/>
      <w:pPr>
        <w:tabs>
          <w:tab w:val="num" w:pos="3340"/>
        </w:tabs>
        <w:ind w:left="3340" w:hanging="400"/>
      </w:pPr>
    </w:lvl>
    <w:lvl w:ilvl="7" w:tplc="04090019" w:tentative="1">
      <w:start w:val="1"/>
      <w:numFmt w:val="upperLetter"/>
      <w:lvlText w:val="%8."/>
      <w:lvlJc w:val="left"/>
      <w:pPr>
        <w:tabs>
          <w:tab w:val="num" w:pos="3740"/>
        </w:tabs>
        <w:ind w:left="3740" w:hanging="400"/>
      </w:pPr>
    </w:lvl>
    <w:lvl w:ilvl="8" w:tplc="0409001B" w:tentative="1">
      <w:start w:val="1"/>
      <w:numFmt w:val="lowerRoman"/>
      <w:lvlText w:val="%9."/>
      <w:lvlJc w:val="right"/>
      <w:pPr>
        <w:tabs>
          <w:tab w:val="num" w:pos="4140"/>
        </w:tabs>
        <w:ind w:left="414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DE4"/>
    <w:rsid w:val="0004136C"/>
    <w:rsid w:val="00041671"/>
    <w:rsid w:val="000501CA"/>
    <w:rsid w:val="00057038"/>
    <w:rsid w:val="000C2C64"/>
    <w:rsid w:val="000E3B15"/>
    <w:rsid w:val="00140F72"/>
    <w:rsid w:val="001452CE"/>
    <w:rsid w:val="001841AE"/>
    <w:rsid w:val="001A7B94"/>
    <w:rsid w:val="001D665A"/>
    <w:rsid w:val="001F4E6B"/>
    <w:rsid w:val="002117C3"/>
    <w:rsid w:val="00251119"/>
    <w:rsid w:val="00257E35"/>
    <w:rsid w:val="00267011"/>
    <w:rsid w:val="002A3635"/>
    <w:rsid w:val="002D5E6D"/>
    <w:rsid w:val="002E134B"/>
    <w:rsid w:val="002F42FA"/>
    <w:rsid w:val="003303F9"/>
    <w:rsid w:val="003329C8"/>
    <w:rsid w:val="00345F54"/>
    <w:rsid w:val="00375084"/>
    <w:rsid w:val="00393D2B"/>
    <w:rsid w:val="003C6628"/>
    <w:rsid w:val="003C6DE4"/>
    <w:rsid w:val="003D2E70"/>
    <w:rsid w:val="00436B63"/>
    <w:rsid w:val="00440A07"/>
    <w:rsid w:val="00463C2A"/>
    <w:rsid w:val="004D0288"/>
    <w:rsid w:val="005017D4"/>
    <w:rsid w:val="0053595F"/>
    <w:rsid w:val="00597A10"/>
    <w:rsid w:val="006025D5"/>
    <w:rsid w:val="006A21C6"/>
    <w:rsid w:val="006B45F8"/>
    <w:rsid w:val="006B755C"/>
    <w:rsid w:val="006D10B9"/>
    <w:rsid w:val="006F2278"/>
    <w:rsid w:val="006F25CC"/>
    <w:rsid w:val="00702224"/>
    <w:rsid w:val="0072797C"/>
    <w:rsid w:val="00730012"/>
    <w:rsid w:val="007D5B05"/>
    <w:rsid w:val="008307ED"/>
    <w:rsid w:val="008B544C"/>
    <w:rsid w:val="008F1D6E"/>
    <w:rsid w:val="008F7559"/>
    <w:rsid w:val="0090720F"/>
    <w:rsid w:val="00920CB5"/>
    <w:rsid w:val="00925C8A"/>
    <w:rsid w:val="0094636C"/>
    <w:rsid w:val="0095132E"/>
    <w:rsid w:val="00951850"/>
    <w:rsid w:val="009A5CE5"/>
    <w:rsid w:val="009B17D2"/>
    <w:rsid w:val="009D463B"/>
    <w:rsid w:val="009E2996"/>
    <w:rsid w:val="009F2842"/>
    <w:rsid w:val="00A0732F"/>
    <w:rsid w:val="00A45C66"/>
    <w:rsid w:val="00A67C7C"/>
    <w:rsid w:val="00AF51B6"/>
    <w:rsid w:val="00B0701B"/>
    <w:rsid w:val="00B13665"/>
    <w:rsid w:val="00B975E9"/>
    <w:rsid w:val="00BD0D63"/>
    <w:rsid w:val="00C109F9"/>
    <w:rsid w:val="00C53F48"/>
    <w:rsid w:val="00C72A5B"/>
    <w:rsid w:val="00C73F1E"/>
    <w:rsid w:val="00CA5E74"/>
    <w:rsid w:val="00CD769A"/>
    <w:rsid w:val="00CF5B5A"/>
    <w:rsid w:val="00D0574E"/>
    <w:rsid w:val="00D54964"/>
    <w:rsid w:val="00D66DB8"/>
    <w:rsid w:val="00DA3F71"/>
    <w:rsid w:val="00DB0D25"/>
    <w:rsid w:val="00DC0B5F"/>
    <w:rsid w:val="00DD5240"/>
    <w:rsid w:val="00E552B1"/>
    <w:rsid w:val="00E5792F"/>
    <w:rsid w:val="00E746FB"/>
    <w:rsid w:val="00E90061"/>
    <w:rsid w:val="00EA1A79"/>
    <w:rsid w:val="00EA3F98"/>
    <w:rsid w:val="00F03CD7"/>
    <w:rsid w:val="00F41AB0"/>
    <w:rsid w:val="00F45BCB"/>
    <w:rsid w:val="00FA6112"/>
    <w:rsid w:val="00FB54D6"/>
    <w:rsid w:val="00FC16A9"/>
    <w:rsid w:val="00FD63E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1BDA0"/>
  <w15:chartTrackingRefBased/>
  <w15:docId w15:val="{CF2DE33D-B395-402F-BDD4-047D4EB35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FReferencesSection">
    <w:name w:val="TF_References_Section"/>
    <w:basedOn w:val="a"/>
    <w:next w:val="a"/>
    <w:autoRedefine/>
    <w:rsid w:val="000E3B15"/>
    <w:pPr>
      <w:spacing w:after="0" w:line="240" w:lineRule="auto"/>
      <w:jc w:val="both"/>
    </w:pPr>
    <w:rPr>
      <w:rFonts w:ascii="Arno Pro" w:hAnsi="Arno Pro" w:cs="Times New Roman"/>
      <w:noProof/>
      <w:kern w:val="19"/>
      <w:sz w:val="17"/>
      <w:szCs w:val="14"/>
      <w:lang w:eastAsia="en-US"/>
    </w:rPr>
  </w:style>
  <w:style w:type="paragraph" w:customStyle="1" w:styleId="BEAuthorBiography">
    <w:name w:val="BE_Author_Biography"/>
    <w:basedOn w:val="a"/>
    <w:autoRedefine/>
    <w:rsid w:val="00C73F1E"/>
    <w:pPr>
      <w:spacing w:after="200" w:line="240" w:lineRule="auto"/>
      <w:ind w:left="142" w:firstLine="578"/>
      <w:jc w:val="both"/>
    </w:pPr>
    <w:rPr>
      <w:rFonts w:ascii="Arno Pro" w:hAnsi="Arno Pro" w:cs="Times New Roman"/>
      <w:szCs w:val="20"/>
      <w:lang w:val="en" w:eastAsia="en-US"/>
    </w:rPr>
  </w:style>
  <w:style w:type="paragraph" w:customStyle="1" w:styleId="SNSynopsisTOC">
    <w:name w:val="SN_Synopsis_TOC"/>
    <w:basedOn w:val="a"/>
    <w:next w:val="a"/>
    <w:autoRedefine/>
    <w:rsid w:val="000E3B15"/>
    <w:pPr>
      <w:spacing w:after="60" w:line="240" w:lineRule="auto"/>
      <w:jc w:val="both"/>
    </w:pPr>
    <w:rPr>
      <w:rFonts w:ascii="Arno Pro" w:hAnsi="Arno Pro" w:cs="Times New Roman"/>
      <w:kern w:val="22"/>
      <w:sz w:val="20"/>
      <w:szCs w:val="20"/>
      <w:lang w:eastAsia="en-US"/>
    </w:rPr>
  </w:style>
  <w:style w:type="character" w:styleId="a3">
    <w:name w:val="page number"/>
    <w:basedOn w:val="a0"/>
    <w:rsid w:val="000E3B15"/>
  </w:style>
  <w:style w:type="paragraph" w:customStyle="1" w:styleId="TESupportingInfoTitle">
    <w:name w:val="TE_Supporting_Info_Title"/>
    <w:basedOn w:val="a"/>
    <w:autoRedefine/>
    <w:rsid w:val="00AF51B6"/>
    <w:pPr>
      <w:spacing w:before="180" w:after="60" w:line="240" w:lineRule="auto"/>
      <w:jc w:val="both"/>
    </w:pPr>
    <w:rPr>
      <w:rFonts w:ascii="Myriad Pro Light" w:hAnsi="Myriad Pro Light" w:cs="Times New Roman"/>
      <w:b/>
      <w:caps/>
      <w:kern w:val="20"/>
      <w:sz w:val="24"/>
      <w:szCs w:val="24"/>
      <w:lang w:eastAsia="en-US"/>
    </w:rPr>
  </w:style>
  <w:style w:type="paragraph" w:styleId="a4">
    <w:name w:val="header"/>
    <w:basedOn w:val="a"/>
    <w:link w:val="Char"/>
    <w:uiPriority w:val="99"/>
    <w:unhideWhenUsed/>
    <w:rsid w:val="00BD0D63"/>
    <w:pPr>
      <w:tabs>
        <w:tab w:val="center" w:pos="4680"/>
        <w:tab w:val="right" w:pos="9360"/>
      </w:tabs>
      <w:spacing w:after="0" w:line="240" w:lineRule="auto"/>
    </w:pPr>
  </w:style>
  <w:style w:type="character" w:customStyle="1" w:styleId="Char">
    <w:name w:val="머리글 Char"/>
    <w:basedOn w:val="a0"/>
    <w:link w:val="a4"/>
    <w:uiPriority w:val="99"/>
    <w:rsid w:val="00BD0D63"/>
  </w:style>
  <w:style w:type="paragraph" w:styleId="a5">
    <w:name w:val="footer"/>
    <w:basedOn w:val="a"/>
    <w:link w:val="Char0"/>
    <w:uiPriority w:val="99"/>
    <w:unhideWhenUsed/>
    <w:rsid w:val="00BD0D63"/>
    <w:pPr>
      <w:tabs>
        <w:tab w:val="center" w:pos="4680"/>
        <w:tab w:val="right" w:pos="9360"/>
      </w:tabs>
      <w:spacing w:after="0" w:line="240" w:lineRule="auto"/>
    </w:pPr>
  </w:style>
  <w:style w:type="character" w:customStyle="1" w:styleId="Char0">
    <w:name w:val="바닥글 Char"/>
    <w:basedOn w:val="a0"/>
    <w:link w:val="a5"/>
    <w:uiPriority w:val="99"/>
    <w:rsid w:val="00BD0D63"/>
  </w:style>
  <w:style w:type="paragraph" w:styleId="a6">
    <w:name w:val="Balloon Text"/>
    <w:basedOn w:val="a"/>
    <w:link w:val="Char1"/>
    <w:uiPriority w:val="99"/>
    <w:semiHidden/>
    <w:unhideWhenUsed/>
    <w:rsid w:val="00FD63EF"/>
    <w:pPr>
      <w:spacing w:after="0" w:line="240" w:lineRule="auto"/>
    </w:pPr>
    <w:rPr>
      <w:rFonts w:ascii="바탕" w:eastAsia="바탕"/>
      <w:sz w:val="18"/>
      <w:szCs w:val="18"/>
    </w:rPr>
  </w:style>
  <w:style w:type="character" w:customStyle="1" w:styleId="Char1">
    <w:name w:val="풍선 도움말 텍스트 Char"/>
    <w:basedOn w:val="a0"/>
    <w:link w:val="a6"/>
    <w:uiPriority w:val="99"/>
    <w:semiHidden/>
    <w:rsid w:val="00FD63EF"/>
    <w:rPr>
      <w:rFonts w:ascii="바탕" w:eastAsia="바탕"/>
      <w:sz w:val="18"/>
      <w:szCs w:val="18"/>
    </w:rPr>
  </w:style>
  <w:style w:type="paragraph" w:customStyle="1" w:styleId="HFI-Title">
    <w:name w:val="HFI-Title"/>
    <w:basedOn w:val="a"/>
    <w:rsid w:val="0095132E"/>
    <w:pPr>
      <w:spacing w:after="0" w:line="240" w:lineRule="auto"/>
      <w:jc w:val="center"/>
    </w:pPr>
    <w:rPr>
      <w:rFonts w:ascii="Times New Roman" w:eastAsia="MS Mincho" w:hAnsi="Times New Roman" w:cs="Times New Roman"/>
      <w:b/>
      <w:sz w:val="28"/>
      <w:szCs w:val="20"/>
      <w:lang w:val="en-GB" w:eastAsia="en-US"/>
    </w:rPr>
  </w:style>
  <w:style w:type="paragraph" w:styleId="a7">
    <w:name w:val="Plain Text"/>
    <w:basedOn w:val="a"/>
    <w:link w:val="Char2"/>
    <w:uiPriority w:val="99"/>
    <w:unhideWhenUsed/>
    <w:rsid w:val="0095132E"/>
    <w:pPr>
      <w:widowControl w:val="0"/>
      <w:spacing w:after="0" w:line="240" w:lineRule="auto"/>
    </w:pPr>
    <w:rPr>
      <w:rFonts w:ascii="MS Gothic" w:eastAsia="MS Gothic" w:hAnsi="Courier New" w:cs="Times New Roman"/>
      <w:kern w:val="2"/>
      <w:sz w:val="24"/>
      <w:szCs w:val="21"/>
      <w:lang w:val="x-none" w:eastAsia="x-none"/>
    </w:rPr>
  </w:style>
  <w:style w:type="character" w:customStyle="1" w:styleId="Char2">
    <w:name w:val="글자만 Char"/>
    <w:basedOn w:val="a0"/>
    <w:link w:val="a7"/>
    <w:uiPriority w:val="99"/>
    <w:rsid w:val="0095132E"/>
    <w:rPr>
      <w:rFonts w:ascii="MS Gothic" w:eastAsia="MS Gothic" w:hAnsi="Courier New" w:cs="Times New Roman"/>
      <w:kern w:val="2"/>
      <w:sz w:val="24"/>
      <w:szCs w:val="21"/>
      <w:lang w:val="x-none" w:eastAsia="x-none"/>
    </w:rPr>
  </w:style>
  <w:style w:type="paragraph" w:customStyle="1" w:styleId="Titleparagraph">
    <w:name w:val="Title paragraph"/>
    <w:uiPriority w:val="99"/>
    <w:rsid w:val="00C73F1E"/>
    <w:pPr>
      <w:autoSpaceDE w:val="0"/>
      <w:autoSpaceDN w:val="0"/>
      <w:spacing w:after="0" w:line="280" w:lineRule="atLeast"/>
      <w:jc w:val="center"/>
    </w:pPr>
    <w:rPr>
      <w:rFonts w:ascii="Arial" w:eastAsia="맑은 고딕" w:hAnsi="Arial" w:cs="Arial"/>
      <w:b/>
      <w:bCs/>
      <w:sz w:val="24"/>
      <w:szCs w:val="24"/>
      <w:lang w:val="pl-PL" w:eastAsia="pl-PL"/>
    </w:rPr>
  </w:style>
  <w:style w:type="character" w:styleId="a8">
    <w:name w:val="Hyperlink"/>
    <w:basedOn w:val="a0"/>
    <w:uiPriority w:val="99"/>
    <w:unhideWhenUsed/>
    <w:rsid w:val="0094636C"/>
    <w:rPr>
      <w:color w:val="0563C1" w:themeColor="hyperlink"/>
      <w:u w:val="single"/>
    </w:rPr>
  </w:style>
  <w:style w:type="paragraph" w:styleId="a9">
    <w:name w:val="Body Text Indent"/>
    <w:basedOn w:val="a"/>
    <w:link w:val="Char3"/>
    <w:uiPriority w:val="99"/>
    <w:unhideWhenUsed/>
    <w:rsid w:val="00597A10"/>
    <w:pPr>
      <w:widowControl w:val="0"/>
      <w:wordWrap w:val="0"/>
      <w:autoSpaceDE w:val="0"/>
      <w:autoSpaceDN w:val="0"/>
      <w:spacing w:after="180" w:line="276" w:lineRule="auto"/>
      <w:ind w:leftChars="400" w:left="851"/>
      <w:jc w:val="both"/>
    </w:pPr>
    <w:rPr>
      <w:rFonts w:ascii="맑은 고딕" w:eastAsia="맑은 고딕" w:hAnsi="맑은 고딕" w:cs="Times New Roman"/>
      <w:kern w:val="2"/>
      <w:sz w:val="20"/>
    </w:rPr>
  </w:style>
  <w:style w:type="character" w:customStyle="1" w:styleId="Char3">
    <w:name w:val="본문 들여쓰기 Char"/>
    <w:basedOn w:val="a0"/>
    <w:link w:val="a9"/>
    <w:uiPriority w:val="99"/>
    <w:rsid w:val="00597A10"/>
    <w:rPr>
      <w:rFonts w:ascii="맑은 고딕" w:eastAsia="맑은 고딕" w:hAnsi="맑은 고딕" w:cs="Times New Roman"/>
      <w:kern w:val="2"/>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lc@ethz.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A7EF4-7939-4DF5-8AFC-4E65B5358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421</Words>
  <Characters>2406</Characters>
  <Application>Microsoft Office Word</Application>
  <DocSecurity>0</DocSecurity>
  <Lines>20</Lines>
  <Paragraphs>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Epiphany Moko</dc:creator>
  <cp:keywords/>
  <dc:description/>
  <cp:lastModifiedBy>관리자</cp:lastModifiedBy>
  <cp:revision>3</cp:revision>
  <dcterms:created xsi:type="dcterms:W3CDTF">2023-07-18T16:05:00Z</dcterms:created>
  <dcterms:modified xsi:type="dcterms:W3CDTF">2023-07-18T16:06:00Z</dcterms:modified>
</cp:coreProperties>
</file>