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7CB89" w14:textId="77777777" w:rsidR="00B550E3" w:rsidRPr="00987E95" w:rsidRDefault="00DC02AE" w:rsidP="00B550E3">
      <w:pPr>
        <w:spacing w:line="360" w:lineRule="auto"/>
        <w:jc w:val="center"/>
        <w:rPr>
          <w:rFonts w:eastAsiaTheme="minorEastAsia"/>
          <w:bCs/>
          <w:sz w:val="32"/>
          <w:szCs w:val="32"/>
          <w:lang w:eastAsia="ko-KR"/>
        </w:rPr>
      </w:pPr>
      <w:r w:rsidRPr="00DC02AE">
        <w:rPr>
          <w:bCs/>
          <w:sz w:val="32"/>
          <w:szCs w:val="32"/>
          <w:lang w:eastAsia="ja-JP"/>
        </w:rPr>
        <w:t xml:space="preserve">Design and Synthesis of </w:t>
      </w:r>
      <w:r w:rsidRPr="00987E95">
        <w:rPr>
          <w:bCs/>
          <w:sz w:val="32"/>
          <w:szCs w:val="32"/>
          <w:lang w:eastAsia="ja-JP"/>
        </w:rPr>
        <w:t>Nanostructured Materials</w:t>
      </w:r>
    </w:p>
    <w:p w14:paraId="6F8ABE38" w14:textId="00A83A03" w:rsidR="00657AC6" w:rsidRPr="00987E95" w:rsidRDefault="00DC02AE" w:rsidP="00B550E3">
      <w:pPr>
        <w:spacing w:line="360" w:lineRule="auto"/>
        <w:jc w:val="center"/>
        <w:rPr>
          <w:rFonts w:eastAsiaTheme="minorEastAsia"/>
          <w:bCs/>
          <w:sz w:val="32"/>
          <w:szCs w:val="32"/>
          <w:lang w:eastAsia="ko-KR"/>
        </w:rPr>
      </w:pPr>
      <w:r w:rsidRPr="00987E95">
        <w:rPr>
          <w:bCs/>
          <w:sz w:val="32"/>
          <w:szCs w:val="32"/>
          <w:lang w:eastAsia="ja-JP"/>
        </w:rPr>
        <w:t>for Energy Storage</w:t>
      </w:r>
    </w:p>
    <w:p w14:paraId="464807DD" w14:textId="77777777" w:rsidR="00DC02AE" w:rsidRPr="00DC02AE" w:rsidRDefault="00DC02AE" w:rsidP="00B550E3">
      <w:pPr>
        <w:spacing w:line="360" w:lineRule="auto"/>
        <w:jc w:val="center"/>
        <w:rPr>
          <w:rFonts w:eastAsiaTheme="minorEastAsia"/>
          <w:b/>
          <w:sz w:val="22"/>
          <w:lang w:eastAsia="ko-KR"/>
        </w:rPr>
      </w:pPr>
    </w:p>
    <w:p w14:paraId="38B05677" w14:textId="3DCFA502" w:rsidR="00657AC6" w:rsidRPr="007737B3" w:rsidRDefault="00321349" w:rsidP="00B550E3">
      <w:pPr>
        <w:pStyle w:val="MCAuthor"/>
        <w:spacing w:line="360" w:lineRule="auto"/>
        <w:rPr>
          <w:rFonts w:eastAsiaTheme="minorEastAsia"/>
          <w:b w:val="0"/>
          <w:bCs/>
          <w:sz w:val="28"/>
          <w:szCs w:val="28"/>
          <w:vertAlign w:val="superscript"/>
          <w:lang w:eastAsia="ko-KR"/>
        </w:rPr>
      </w:pPr>
      <w:r w:rsidRPr="007737B3">
        <w:rPr>
          <w:b w:val="0"/>
          <w:bCs/>
          <w:sz w:val="28"/>
          <w:szCs w:val="28"/>
        </w:rPr>
        <w:t>J</w:t>
      </w:r>
      <w:r w:rsidR="00430880" w:rsidRPr="007737B3">
        <w:rPr>
          <w:b w:val="0"/>
          <w:bCs/>
          <w:sz w:val="28"/>
          <w:szCs w:val="28"/>
        </w:rPr>
        <w:t>in-Sung Park</w:t>
      </w:r>
    </w:p>
    <w:p w14:paraId="5FF1F144" w14:textId="77777777" w:rsidR="00230C45" w:rsidRPr="00987E95" w:rsidRDefault="00230C45" w:rsidP="00B550E3">
      <w:pPr>
        <w:pStyle w:val="MCAuthorAffiliation"/>
        <w:spacing w:line="360" w:lineRule="auto"/>
        <w:rPr>
          <w:sz w:val="24"/>
          <w:szCs w:val="24"/>
          <w:lang w:eastAsia="ko-KR"/>
        </w:rPr>
      </w:pPr>
    </w:p>
    <w:p w14:paraId="5FC195F8" w14:textId="028F30E7" w:rsidR="008C1CDE" w:rsidRPr="00987E95" w:rsidRDefault="00321349" w:rsidP="00B550E3">
      <w:pPr>
        <w:pStyle w:val="MCAuthorAffiliation"/>
        <w:spacing w:line="360" w:lineRule="auto"/>
        <w:rPr>
          <w:rFonts w:ascii="Times New Roman" w:eastAsiaTheme="minorEastAsia" w:hAnsi="Times New Roman"/>
          <w:sz w:val="24"/>
          <w:szCs w:val="24"/>
          <w:lang w:eastAsia="ko-KR"/>
        </w:rPr>
      </w:pPr>
      <w:r w:rsidRPr="00987E95">
        <w:rPr>
          <w:rFonts w:ascii="Times New Roman" w:hAnsi="Times New Roman"/>
          <w:sz w:val="24"/>
          <w:szCs w:val="24"/>
        </w:rPr>
        <w:t xml:space="preserve">Department of </w:t>
      </w:r>
      <w:r w:rsidR="00A75FEA" w:rsidRPr="00987E95">
        <w:rPr>
          <w:rFonts w:ascii="Times New Roman" w:hAnsi="Times New Roman"/>
          <w:sz w:val="24"/>
          <w:szCs w:val="24"/>
        </w:rPr>
        <w:t>Materials Science and Engineering</w:t>
      </w:r>
      <w:r w:rsidRPr="00987E95">
        <w:rPr>
          <w:rFonts w:ascii="Times New Roman" w:hAnsi="Times New Roman"/>
          <w:sz w:val="24"/>
          <w:szCs w:val="24"/>
        </w:rPr>
        <w:t xml:space="preserve">, </w:t>
      </w:r>
      <w:proofErr w:type="spellStart"/>
      <w:r w:rsidRPr="00987E95">
        <w:rPr>
          <w:rFonts w:ascii="Times New Roman" w:hAnsi="Times New Roman"/>
          <w:sz w:val="24"/>
          <w:szCs w:val="24"/>
        </w:rPr>
        <w:t>Ajou</w:t>
      </w:r>
      <w:proofErr w:type="spellEnd"/>
      <w:r w:rsidRPr="00987E95">
        <w:rPr>
          <w:rFonts w:ascii="Times New Roman" w:hAnsi="Times New Roman"/>
          <w:sz w:val="24"/>
          <w:szCs w:val="24"/>
        </w:rPr>
        <w:t xml:space="preserve"> University, Suwon, 16499, Korea</w:t>
      </w:r>
    </w:p>
    <w:p w14:paraId="2DA4784F" w14:textId="02352875" w:rsidR="00AF4199" w:rsidRPr="00987E95" w:rsidRDefault="00B550E3" w:rsidP="00B550E3">
      <w:pPr>
        <w:pStyle w:val="MCAuthorAffiliation"/>
        <w:spacing w:line="360" w:lineRule="auto"/>
        <w:rPr>
          <w:rStyle w:val="a4"/>
          <w:rFonts w:ascii="Times New Roman" w:eastAsiaTheme="minorEastAsia" w:hAnsi="Times New Roman"/>
          <w:sz w:val="24"/>
          <w:szCs w:val="24"/>
          <w:lang w:eastAsia="ko-KR"/>
        </w:rPr>
      </w:pPr>
      <w:r w:rsidRPr="00987E95">
        <w:rPr>
          <w:rFonts w:ascii="Times New Roman" w:eastAsiaTheme="minorEastAsia" w:hAnsi="Times New Roman" w:hint="eastAsia"/>
          <w:sz w:val="24"/>
          <w:szCs w:val="24"/>
          <w:lang w:eastAsia="ko-KR"/>
        </w:rPr>
        <w:t xml:space="preserve">email: </w:t>
      </w:r>
      <w:hyperlink r:id="rId9" w:history="1">
        <w:r w:rsidRPr="00987E95">
          <w:rPr>
            <w:rStyle w:val="a4"/>
            <w:rFonts w:ascii="Times New Roman" w:eastAsiaTheme="minorEastAsia" w:hAnsi="Times New Roman" w:hint="eastAsia"/>
            <w:sz w:val="24"/>
            <w:szCs w:val="24"/>
            <w:lang w:eastAsia="ko-KR"/>
          </w:rPr>
          <w:t>jinsung@ajou.ac.kr</w:t>
        </w:r>
      </w:hyperlink>
    </w:p>
    <w:p w14:paraId="0393769B" w14:textId="77777777" w:rsidR="00A8597E" w:rsidRPr="00987E95" w:rsidRDefault="00A8597E" w:rsidP="00B550E3">
      <w:pPr>
        <w:spacing w:line="360" w:lineRule="auto"/>
        <w:rPr>
          <w:rFonts w:eastAsiaTheme="minorEastAsia"/>
          <w:sz w:val="24"/>
          <w:szCs w:val="24"/>
          <w:lang w:eastAsia="ko-KR"/>
        </w:rPr>
      </w:pPr>
    </w:p>
    <w:p w14:paraId="365C685A" w14:textId="48F0DAB0" w:rsidR="009539BA" w:rsidRDefault="00B82815" w:rsidP="00987E95">
      <w:pPr>
        <w:spacing w:line="360" w:lineRule="auto"/>
        <w:jc w:val="both"/>
        <w:rPr>
          <w:rFonts w:eastAsiaTheme="minorEastAsia"/>
          <w:b/>
          <w:sz w:val="22"/>
          <w:szCs w:val="22"/>
          <w:lang w:eastAsia="ko-KR"/>
        </w:rPr>
      </w:pPr>
      <w:r w:rsidRPr="00987E95">
        <w:rPr>
          <w:rFonts w:eastAsiaTheme="minorEastAsia"/>
          <w:sz w:val="24"/>
          <w:szCs w:val="24"/>
          <w:lang w:eastAsia="ko-KR"/>
        </w:rPr>
        <w:t xml:space="preserve">The increasing demand for energy storage has motivated the search for highly efficient electrode materials for use in rechargeable batteries with enhanced energy density and longer cycle life. This presentation delves into the innovative strategies employed in the design and synthesis of nanostructured materials, which stand at the forefront of addressing these demands. We explore the pivotal role of nanoengineering in optimizing the electrochemical properties of electrodes, thereby significantly enhancing battery performance. Central to </w:t>
      </w:r>
      <w:r w:rsidR="00987E95" w:rsidRPr="00987E95">
        <w:rPr>
          <w:rFonts w:eastAsiaTheme="minorEastAsia" w:hint="eastAsia"/>
          <w:sz w:val="24"/>
          <w:szCs w:val="24"/>
          <w:lang w:eastAsia="ko-KR"/>
        </w:rPr>
        <w:t>the</w:t>
      </w:r>
      <w:r w:rsidRPr="00987E95">
        <w:rPr>
          <w:rFonts w:eastAsiaTheme="minorEastAsia"/>
          <w:sz w:val="24"/>
          <w:szCs w:val="24"/>
          <w:lang w:eastAsia="ko-KR"/>
        </w:rPr>
        <w:t xml:space="preserve"> discussion is the utilization of advanced aerosol spray techniques</w:t>
      </w:r>
      <w:r w:rsidRPr="00987E95">
        <w:rPr>
          <w:rFonts w:eastAsiaTheme="minorEastAsia" w:hint="eastAsia"/>
          <w:sz w:val="24"/>
          <w:szCs w:val="24"/>
          <w:lang w:eastAsia="ko-KR"/>
        </w:rPr>
        <w:t xml:space="preserve"> represented by </w:t>
      </w:r>
      <w:r w:rsidRPr="00987E95">
        <w:rPr>
          <w:rFonts w:eastAsiaTheme="minorEastAsia"/>
          <w:sz w:val="24"/>
          <w:szCs w:val="24"/>
          <w:lang w:eastAsia="ko-KR"/>
        </w:rPr>
        <w:t>spray pyrolysis, spray drying</w:t>
      </w:r>
      <w:r w:rsidRPr="00987E95">
        <w:rPr>
          <w:rFonts w:eastAsiaTheme="minorEastAsia" w:hint="eastAsia"/>
          <w:sz w:val="24"/>
          <w:szCs w:val="24"/>
          <w:lang w:eastAsia="ko-KR"/>
        </w:rPr>
        <w:t>, as well as electrospinning and hydrothermal approach,</w:t>
      </w:r>
      <w:r w:rsidRPr="00987E95">
        <w:rPr>
          <w:rFonts w:eastAsiaTheme="minorEastAsia"/>
          <w:sz w:val="24"/>
          <w:szCs w:val="24"/>
          <w:lang w:eastAsia="ko-KR"/>
        </w:rPr>
        <w:t xml:space="preserve"> which have emerged as versatile and scalable methods for fabricating nanostructured electrode materials.</w:t>
      </w:r>
      <w:r w:rsidRPr="00987E95">
        <w:rPr>
          <w:rFonts w:eastAsiaTheme="minorEastAsia" w:hint="eastAsia"/>
          <w:sz w:val="24"/>
          <w:szCs w:val="24"/>
          <w:lang w:eastAsia="ko-KR"/>
        </w:rPr>
        <w:t xml:space="preserve"> </w:t>
      </w:r>
      <w:r w:rsidRPr="00987E95">
        <w:rPr>
          <w:rFonts w:eastAsiaTheme="minorEastAsia"/>
          <w:sz w:val="24"/>
          <w:szCs w:val="24"/>
          <w:lang w:eastAsia="ko-KR"/>
        </w:rPr>
        <w:t>Moreover, we highlight the integration of nanostructured oxides, sulfides, selenides with conductive carbonaceous frameworks such as amorphous carbon, reduced graphene oxide, and carbon nanotubes, which synergistically improve conductivity and stability of the electrode materials. Through a series of case studies, we illustrate the successful application of these nanostructured materials in</w:t>
      </w:r>
      <w:r w:rsidR="003F75D5">
        <w:rPr>
          <w:rFonts w:eastAsiaTheme="minorEastAsia" w:hint="eastAsia"/>
          <w:sz w:val="24"/>
          <w:szCs w:val="24"/>
          <w:lang w:eastAsia="ko-KR"/>
        </w:rPr>
        <w:t xml:space="preserve"> lithium-ion battery, which is the dominant power source for energy storage, and various types of next-generation batteries including </w:t>
      </w:r>
      <w:r w:rsidR="00987E95" w:rsidRPr="00987E95">
        <w:rPr>
          <w:rFonts w:eastAsiaTheme="minorEastAsia" w:hint="eastAsia"/>
          <w:sz w:val="24"/>
          <w:szCs w:val="24"/>
          <w:lang w:eastAsia="ko-KR"/>
        </w:rPr>
        <w:t>sodium-</w:t>
      </w:r>
      <w:r w:rsidR="003F75D5">
        <w:rPr>
          <w:rFonts w:eastAsiaTheme="minorEastAsia" w:hint="eastAsia"/>
          <w:sz w:val="24"/>
          <w:szCs w:val="24"/>
          <w:lang w:eastAsia="ko-KR"/>
        </w:rPr>
        <w:t>/</w:t>
      </w:r>
      <w:r w:rsidR="00987E95" w:rsidRPr="00987E95">
        <w:rPr>
          <w:rFonts w:eastAsiaTheme="minorEastAsia" w:hint="eastAsia"/>
          <w:sz w:val="24"/>
          <w:szCs w:val="24"/>
          <w:lang w:eastAsia="ko-KR"/>
        </w:rPr>
        <w:t>potassium-</w:t>
      </w:r>
      <w:r w:rsidRPr="00987E95">
        <w:rPr>
          <w:rFonts w:eastAsiaTheme="minorEastAsia"/>
          <w:sz w:val="24"/>
          <w:szCs w:val="24"/>
          <w:lang w:eastAsia="ko-KR"/>
        </w:rPr>
        <w:t>ion</w:t>
      </w:r>
      <w:r w:rsidR="00987E95" w:rsidRPr="00987E95">
        <w:rPr>
          <w:rFonts w:eastAsiaTheme="minorEastAsia" w:hint="eastAsia"/>
          <w:sz w:val="24"/>
          <w:szCs w:val="24"/>
          <w:lang w:eastAsia="ko-KR"/>
        </w:rPr>
        <w:t xml:space="preserve"> batteries</w:t>
      </w:r>
      <w:r w:rsidRPr="00987E95">
        <w:rPr>
          <w:rFonts w:eastAsiaTheme="minorEastAsia"/>
          <w:sz w:val="24"/>
          <w:szCs w:val="24"/>
          <w:lang w:eastAsia="ko-KR"/>
        </w:rPr>
        <w:t>,</w:t>
      </w:r>
      <w:r w:rsidR="003F75D5">
        <w:rPr>
          <w:rFonts w:eastAsiaTheme="minorEastAsia" w:hint="eastAsia"/>
          <w:sz w:val="24"/>
          <w:szCs w:val="24"/>
          <w:lang w:eastAsia="ko-KR"/>
        </w:rPr>
        <w:t xml:space="preserve"> </w:t>
      </w:r>
      <w:r w:rsidR="003F75D5">
        <w:rPr>
          <w:rFonts w:eastAsiaTheme="minorEastAsia"/>
          <w:sz w:val="24"/>
          <w:szCs w:val="24"/>
          <w:lang w:eastAsia="ko-KR"/>
        </w:rPr>
        <w:t>aqueous</w:t>
      </w:r>
      <w:r w:rsidR="003F75D5">
        <w:rPr>
          <w:rFonts w:eastAsiaTheme="minorEastAsia" w:hint="eastAsia"/>
          <w:sz w:val="24"/>
          <w:szCs w:val="24"/>
          <w:lang w:eastAsia="ko-KR"/>
        </w:rPr>
        <w:t xml:space="preserve"> zinc-ion batteries,</w:t>
      </w:r>
      <w:r w:rsidRPr="00987E95">
        <w:rPr>
          <w:rFonts w:eastAsiaTheme="minorEastAsia"/>
          <w:sz w:val="24"/>
          <w:szCs w:val="24"/>
          <w:lang w:eastAsia="ko-KR"/>
        </w:rPr>
        <w:t xml:space="preserve"> lithium-sulfur</w:t>
      </w:r>
      <w:r w:rsidR="00987E95" w:rsidRPr="00987E95">
        <w:rPr>
          <w:rFonts w:eastAsiaTheme="minorEastAsia" w:hint="eastAsia"/>
          <w:sz w:val="24"/>
          <w:szCs w:val="24"/>
          <w:lang w:eastAsia="ko-KR"/>
        </w:rPr>
        <w:t xml:space="preserve"> batteries</w:t>
      </w:r>
      <w:r w:rsidRPr="00987E95">
        <w:rPr>
          <w:rFonts w:eastAsiaTheme="minorEastAsia"/>
          <w:sz w:val="24"/>
          <w:szCs w:val="24"/>
          <w:lang w:eastAsia="ko-KR"/>
        </w:rPr>
        <w:t xml:space="preserve">, </w:t>
      </w:r>
      <w:r w:rsidR="003F75D5">
        <w:rPr>
          <w:rFonts w:eastAsiaTheme="minorEastAsia" w:hint="eastAsia"/>
          <w:sz w:val="24"/>
          <w:szCs w:val="24"/>
          <w:lang w:eastAsia="ko-KR"/>
        </w:rPr>
        <w:t xml:space="preserve">and </w:t>
      </w:r>
      <w:r w:rsidRPr="00987E95">
        <w:rPr>
          <w:rFonts w:eastAsiaTheme="minorEastAsia"/>
          <w:sz w:val="24"/>
          <w:szCs w:val="24"/>
          <w:lang w:eastAsia="ko-KR"/>
        </w:rPr>
        <w:t>lithium-selenium</w:t>
      </w:r>
      <w:r w:rsidR="00987E95" w:rsidRPr="00987E95">
        <w:rPr>
          <w:rFonts w:eastAsiaTheme="minorEastAsia" w:hint="eastAsia"/>
          <w:sz w:val="24"/>
          <w:szCs w:val="24"/>
          <w:lang w:eastAsia="ko-KR"/>
        </w:rPr>
        <w:t xml:space="preserve"> batteries</w:t>
      </w:r>
      <w:r w:rsidRPr="00987E95">
        <w:rPr>
          <w:rFonts w:eastAsiaTheme="minorEastAsia"/>
          <w:sz w:val="24"/>
          <w:szCs w:val="24"/>
          <w:lang w:eastAsia="ko-KR"/>
        </w:rPr>
        <w:t xml:space="preserve">, showcasing their potential </w:t>
      </w:r>
      <w:r w:rsidR="00987E95" w:rsidRPr="00987E95">
        <w:rPr>
          <w:rFonts w:eastAsiaTheme="minorEastAsia" w:hint="eastAsia"/>
          <w:sz w:val="24"/>
          <w:szCs w:val="24"/>
          <w:lang w:eastAsia="ko-KR"/>
        </w:rPr>
        <w:t>for providing</w:t>
      </w:r>
      <w:r w:rsidRPr="00987E95">
        <w:rPr>
          <w:rFonts w:eastAsiaTheme="minorEastAsia"/>
          <w:sz w:val="24"/>
          <w:szCs w:val="24"/>
          <w:lang w:eastAsia="ko-KR"/>
        </w:rPr>
        <w:t xml:space="preserve"> energy storage solutions.</w:t>
      </w:r>
    </w:p>
    <w:sectPr w:rsidR="009539BA">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720" w:gutter="0"/>
      <w:cols w:space="720"/>
    </w:sectPr>
  </w:body>
</w:document>
</file>

<file path=word/customizations.xml><?xml version="1.0" encoding="utf-8"?>
<wne:tcg xmlns:r="http://schemas.openxmlformats.org/officeDocument/2006/relationships" xmlns:wne="http://schemas.microsoft.com/office/word/2006/wordml">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Manifest>
    <wne:toolbarData r:id="rId1"/>
  </wne:toolbars>
  <wne:acds>
    <wne:acd wne:argValue="AgBNAEMAIABUAGkAdABsAGUA" wne:acdName="acd0" wne:fciIndexBasedOn="0065"/>
    <wne:acd wne:argValue="AgBNAEMAIABBAHUAdABoAG8AcgA=" wne:acdName="acd1" wne:fciIndexBasedOn="0065"/>
    <wne:acd wne:argValue="AgBNAEMAIABBAHUAdABoAG8AcgAgAEEAZgBmAGkAbABpAGEAdABpAG8AbgA=" wne:acdName="acd2" wne:fciIndexBasedOn="0065"/>
    <wne:acd wne:argValue="AgBNAEMAIABlAG0AYQBpAGwA" wne:acdName="acd3" wne:fciIndexBasedOn="0065"/>
    <wne:acd wne:argValue="AgBNAEMAIABCAG8AZAB5AA==" wne:acdName="acd4" wne:fciIndexBasedOn="0065"/>
    <wne:acd wne:argValue="AgBNAEMAIABCAG8AZAB5ACAAUwBQAA==" wne:acdName="acd5" wne:fciIndexBasedOn="0065"/>
    <wne:acd wne:argValue="AgBNAEMAIABUAGEAYgBsAGUAIABIAGUAYQBkAA==" wne:acdName="acd6" wne:fciIndexBasedOn="0065"/>
    <wne:acd wne:argValue="AgBNAEMAIABUAGEAYgBsAGUAIABUAGUAeAB0AA==" wne:acdName="acd7" wne:fciIndexBasedOn="0065"/>
    <wne:acd wne:argValue="AgBNAEMAIABGAGkAZwB1AHIAZQAgAEMAYQBwAHQAaQBvAG4A" wne:acdName="acd8" wne:fciIndexBasedOn="0065"/>
    <wne:acd wne:argValue="AgBNAEMAIABSAGUAZgBlAHIAZQBuAGMAZQA=" wne:acdName="acd9"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9A799" w14:textId="77777777" w:rsidR="001121C0" w:rsidRDefault="001121C0"/>
  </w:endnote>
  <w:endnote w:type="continuationSeparator" w:id="0">
    <w:p w14:paraId="59C730E9" w14:textId="77777777" w:rsidR="001121C0" w:rsidRDefault="001121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Yu Mincho">
    <w:altName w:val="Yu Gothic"/>
    <w:charset w:val="80"/>
    <w:family w:val="roman"/>
    <w:pitch w:val="variable"/>
    <w:sig w:usb0="800002E7" w:usb1="2AC7FCFF" w:usb2="00000012" w:usb3="00000000" w:csb0="0002009F" w:csb1="00000000"/>
  </w:font>
  <w:font w:name="맑은 고딕">
    <w:panose1 w:val="020B0503020000020004"/>
    <w:charset w:val="81"/>
    <w:family w:val="modern"/>
    <w:pitch w:val="variable"/>
    <w:sig w:usb0="9000002F" w:usb1="29D77CFB" w:usb2="00000012" w:usb3="00000000" w:csb0="00080001" w:csb1="00000000"/>
  </w:font>
  <w:font w:name="Times">
    <w:altName w:val="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7B376" w14:textId="77777777" w:rsidR="00E827FE" w:rsidRDefault="00E827FE">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4C44C" w14:textId="77777777" w:rsidR="00E827FE" w:rsidRDefault="00E827FE">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22E7A" w14:textId="77777777" w:rsidR="00E827FE" w:rsidRDefault="00E827F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751C3" w14:textId="77777777" w:rsidR="001121C0" w:rsidRDefault="001121C0"/>
  </w:footnote>
  <w:footnote w:type="continuationSeparator" w:id="0">
    <w:p w14:paraId="27F6E5DD" w14:textId="77777777" w:rsidR="001121C0" w:rsidRDefault="001121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5B8F3" w14:textId="77777777" w:rsidR="00E827FE" w:rsidRDefault="00E827FE">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1FE39" w14:textId="77777777" w:rsidR="007D7B7E" w:rsidRPr="00887126" w:rsidRDefault="007D7B7E">
    <w:pPr>
      <w:pStyle w:val="a6"/>
      <w:rPr>
        <w:rFonts w:ascii="Arial Nova" w:hAnsi="Arial Nova"/>
        <w:color w:val="000000"/>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CC256" w14:textId="77777777" w:rsidR="00E827FE" w:rsidRDefault="00E827FE">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1EE7E16"/>
    <w:multiLevelType w:val="singleLevel"/>
    <w:tmpl w:val="58E01E92"/>
    <w:lvl w:ilvl="0">
      <w:start w:val="1"/>
      <w:numFmt w:val="decimal"/>
      <w:lvlText w:val="%1."/>
      <w:lvlJc w:val="left"/>
      <w:pPr>
        <w:tabs>
          <w:tab w:val="num" w:pos="360"/>
        </w:tabs>
        <w:ind w:left="360" w:hanging="360"/>
      </w:pPr>
    </w:lvl>
  </w:abstractNum>
  <w:abstractNum w:abstractNumId="2" w15:restartNumberingAfterBreak="0">
    <w:nsid w:val="218774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54E76166"/>
    <w:multiLevelType w:val="singleLevel"/>
    <w:tmpl w:val="C0342284"/>
    <w:lvl w:ilvl="0">
      <w:start w:val="1"/>
      <w:numFmt w:val="decimal"/>
      <w:lvlText w:val="3.%1 "/>
      <w:legacy w:legacy="1" w:legacySpace="0" w:legacyIndent="360"/>
      <w:lvlJc w:val="left"/>
      <w:pPr>
        <w:ind w:left="360" w:hanging="360"/>
      </w:pPr>
      <w:rPr>
        <w:b w:val="0"/>
        <w:i/>
        <w:sz w:val="20"/>
      </w:rPr>
    </w:lvl>
  </w:abstractNum>
  <w:abstractNum w:abstractNumId="4" w15:restartNumberingAfterBreak="0">
    <w:nsid w:val="7A9040E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7BE42B53"/>
    <w:multiLevelType w:val="singleLevel"/>
    <w:tmpl w:val="92101384"/>
    <w:lvl w:ilvl="0">
      <w:start w:val="1"/>
      <w:numFmt w:val="decimal"/>
      <w:lvlText w:val="3.%1 "/>
      <w:legacy w:legacy="1" w:legacySpace="0" w:legacyIndent="360"/>
      <w:lvlJc w:val="left"/>
      <w:pPr>
        <w:ind w:left="360" w:hanging="360"/>
      </w:pPr>
      <w:rPr>
        <w:b w:val="0"/>
        <w:i/>
        <w:sz w:val="20"/>
      </w:rPr>
    </w:lvl>
  </w:abstractNum>
  <w:num w:numId="1" w16cid:durableId="753624870">
    <w:abstractNumId w:val="5"/>
  </w:num>
  <w:num w:numId="2" w16cid:durableId="84050431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815029174">
    <w:abstractNumId w:val="4"/>
  </w:num>
  <w:num w:numId="4" w16cid:durableId="194119449">
    <w:abstractNumId w:val="2"/>
  </w:num>
  <w:num w:numId="5" w16cid:durableId="214510347">
    <w:abstractNumId w:val="3"/>
  </w:num>
  <w:num w:numId="6" w16cid:durableId="12302630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46B"/>
    <w:rsid w:val="00015C01"/>
    <w:rsid w:val="0002512D"/>
    <w:rsid w:val="00073F83"/>
    <w:rsid w:val="000C2A2B"/>
    <w:rsid w:val="000F5D02"/>
    <w:rsid w:val="001121C0"/>
    <w:rsid w:val="00141686"/>
    <w:rsid w:val="0016221C"/>
    <w:rsid w:val="0018446B"/>
    <w:rsid w:val="001B7575"/>
    <w:rsid w:val="001C16E5"/>
    <w:rsid w:val="001D7C60"/>
    <w:rsid w:val="001E3128"/>
    <w:rsid w:val="001F1E40"/>
    <w:rsid w:val="00203E74"/>
    <w:rsid w:val="00230C45"/>
    <w:rsid w:val="00247885"/>
    <w:rsid w:val="00260565"/>
    <w:rsid w:val="002755AC"/>
    <w:rsid w:val="002B5DD9"/>
    <w:rsid w:val="002B6D82"/>
    <w:rsid w:val="002C3D37"/>
    <w:rsid w:val="00316239"/>
    <w:rsid w:val="003204D8"/>
    <w:rsid w:val="00321349"/>
    <w:rsid w:val="003450DA"/>
    <w:rsid w:val="00350706"/>
    <w:rsid w:val="00351F4E"/>
    <w:rsid w:val="003564CE"/>
    <w:rsid w:val="0039518F"/>
    <w:rsid w:val="003A0F6E"/>
    <w:rsid w:val="003A54ED"/>
    <w:rsid w:val="003B17AC"/>
    <w:rsid w:val="003B3D44"/>
    <w:rsid w:val="003B7818"/>
    <w:rsid w:val="003D59D0"/>
    <w:rsid w:val="003F2262"/>
    <w:rsid w:val="003F75D5"/>
    <w:rsid w:val="004029A2"/>
    <w:rsid w:val="00410163"/>
    <w:rsid w:val="00413108"/>
    <w:rsid w:val="00415374"/>
    <w:rsid w:val="0042653D"/>
    <w:rsid w:val="00427195"/>
    <w:rsid w:val="00430880"/>
    <w:rsid w:val="00467EB6"/>
    <w:rsid w:val="004828D9"/>
    <w:rsid w:val="00491DE9"/>
    <w:rsid w:val="00497F8A"/>
    <w:rsid w:val="004D6346"/>
    <w:rsid w:val="004F2EBA"/>
    <w:rsid w:val="004F5060"/>
    <w:rsid w:val="004F6BCF"/>
    <w:rsid w:val="0050666B"/>
    <w:rsid w:val="00521F91"/>
    <w:rsid w:val="00525115"/>
    <w:rsid w:val="0054496C"/>
    <w:rsid w:val="00554B51"/>
    <w:rsid w:val="00566DCF"/>
    <w:rsid w:val="00586286"/>
    <w:rsid w:val="005917B3"/>
    <w:rsid w:val="0059630E"/>
    <w:rsid w:val="005A04A1"/>
    <w:rsid w:val="005A3C62"/>
    <w:rsid w:val="005D2B47"/>
    <w:rsid w:val="005E19BF"/>
    <w:rsid w:val="005E3481"/>
    <w:rsid w:val="00606B45"/>
    <w:rsid w:val="00612D10"/>
    <w:rsid w:val="0062710A"/>
    <w:rsid w:val="006534FD"/>
    <w:rsid w:val="00657AC6"/>
    <w:rsid w:val="00666D53"/>
    <w:rsid w:val="00667804"/>
    <w:rsid w:val="00687449"/>
    <w:rsid w:val="0069457E"/>
    <w:rsid w:val="0069773C"/>
    <w:rsid w:val="006C2C9C"/>
    <w:rsid w:val="006D6FB8"/>
    <w:rsid w:val="007205A3"/>
    <w:rsid w:val="007266EB"/>
    <w:rsid w:val="00730DD1"/>
    <w:rsid w:val="007339AD"/>
    <w:rsid w:val="00736518"/>
    <w:rsid w:val="00745DAF"/>
    <w:rsid w:val="007600DA"/>
    <w:rsid w:val="007737B3"/>
    <w:rsid w:val="00774A55"/>
    <w:rsid w:val="0078756D"/>
    <w:rsid w:val="007B632C"/>
    <w:rsid w:val="007D4510"/>
    <w:rsid w:val="007D60E3"/>
    <w:rsid w:val="007D7B7E"/>
    <w:rsid w:val="007E63E4"/>
    <w:rsid w:val="00802455"/>
    <w:rsid w:val="00806D99"/>
    <w:rsid w:val="0085348C"/>
    <w:rsid w:val="00867EC7"/>
    <w:rsid w:val="00887126"/>
    <w:rsid w:val="008943B3"/>
    <w:rsid w:val="00896A2E"/>
    <w:rsid w:val="008C070C"/>
    <w:rsid w:val="008C1CDE"/>
    <w:rsid w:val="008C7952"/>
    <w:rsid w:val="009039B6"/>
    <w:rsid w:val="00923C12"/>
    <w:rsid w:val="009321BC"/>
    <w:rsid w:val="009539BA"/>
    <w:rsid w:val="009570C7"/>
    <w:rsid w:val="009730A1"/>
    <w:rsid w:val="00987E95"/>
    <w:rsid w:val="009C1F2A"/>
    <w:rsid w:val="009C6B68"/>
    <w:rsid w:val="00A2271C"/>
    <w:rsid w:val="00A26292"/>
    <w:rsid w:val="00A36EFB"/>
    <w:rsid w:val="00A47563"/>
    <w:rsid w:val="00A54750"/>
    <w:rsid w:val="00A61C78"/>
    <w:rsid w:val="00A710E5"/>
    <w:rsid w:val="00A75FEA"/>
    <w:rsid w:val="00A8597E"/>
    <w:rsid w:val="00A90832"/>
    <w:rsid w:val="00AA5778"/>
    <w:rsid w:val="00AC6E91"/>
    <w:rsid w:val="00AE5961"/>
    <w:rsid w:val="00AF4199"/>
    <w:rsid w:val="00B14092"/>
    <w:rsid w:val="00B22139"/>
    <w:rsid w:val="00B23912"/>
    <w:rsid w:val="00B312AF"/>
    <w:rsid w:val="00B32343"/>
    <w:rsid w:val="00B353A3"/>
    <w:rsid w:val="00B35659"/>
    <w:rsid w:val="00B51680"/>
    <w:rsid w:val="00B51682"/>
    <w:rsid w:val="00B53512"/>
    <w:rsid w:val="00B550E3"/>
    <w:rsid w:val="00B62AC6"/>
    <w:rsid w:val="00B82815"/>
    <w:rsid w:val="00BA693F"/>
    <w:rsid w:val="00BB7ACF"/>
    <w:rsid w:val="00BE518B"/>
    <w:rsid w:val="00BE6E8B"/>
    <w:rsid w:val="00C01349"/>
    <w:rsid w:val="00C33999"/>
    <w:rsid w:val="00C45E01"/>
    <w:rsid w:val="00C663CF"/>
    <w:rsid w:val="00C901C7"/>
    <w:rsid w:val="00C9291A"/>
    <w:rsid w:val="00C9311C"/>
    <w:rsid w:val="00CB7BBD"/>
    <w:rsid w:val="00CE1143"/>
    <w:rsid w:val="00CE6F61"/>
    <w:rsid w:val="00D0132A"/>
    <w:rsid w:val="00D135E1"/>
    <w:rsid w:val="00D35B79"/>
    <w:rsid w:val="00D53431"/>
    <w:rsid w:val="00D75B0B"/>
    <w:rsid w:val="00D7605C"/>
    <w:rsid w:val="00D830FA"/>
    <w:rsid w:val="00D900FC"/>
    <w:rsid w:val="00DC02AE"/>
    <w:rsid w:val="00DC15D9"/>
    <w:rsid w:val="00DE4855"/>
    <w:rsid w:val="00E122DC"/>
    <w:rsid w:val="00E15870"/>
    <w:rsid w:val="00E549A7"/>
    <w:rsid w:val="00E827FE"/>
    <w:rsid w:val="00E87E5F"/>
    <w:rsid w:val="00E94ECC"/>
    <w:rsid w:val="00EA53C1"/>
    <w:rsid w:val="00EB42B2"/>
    <w:rsid w:val="00EC6056"/>
    <w:rsid w:val="00EF20C1"/>
    <w:rsid w:val="00F13638"/>
    <w:rsid w:val="00F2156F"/>
    <w:rsid w:val="00F236E9"/>
    <w:rsid w:val="00F61AFB"/>
    <w:rsid w:val="00F83670"/>
    <w:rsid w:val="00F90379"/>
    <w:rsid w:val="00FC448A"/>
    <w:rsid w:val="00FE1CE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865AD59"/>
  <w15:chartTrackingRefBased/>
  <w15:docId w15:val="{AAF155FC-DB4E-584B-9152-681A6C9A3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Yu Mincho" w:hAnsi="Times New Roman" w:cs="Times New Roman"/>
        <w:lang w:val="en-US" w:eastAsia="ko-K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US"/>
    </w:rPr>
  </w:style>
  <w:style w:type="paragraph" w:styleId="1">
    <w:name w:val="heading 1"/>
    <w:basedOn w:val="a"/>
    <w:next w:val="a"/>
    <w:qFormat/>
    <w:pPr>
      <w:keepNext/>
      <w:jc w:val="center"/>
      <w:outlineLvl w:val="0"/>
    </w:pPr>
    <w:rPr>
      <w:b/>
      <w:sz w:val="22"/>
    </w:rPr>
  </w:style>
  <w:style w:type="paragraph" w:styleId="2">
    <w:name w:val="heading 2"/>
    <w:basedOn w:val="a"/>
    <w:next w:val="a"/>
    <w:qFormat/>
    <w:pPr>
      <w:keepNext/>
      <w:jc w:val="center"/>
      <w:outlineLvl w:val="1"/>
    </w:pPr>
    <w:rPr>
      <w:i/>
      <w:sz w:val="22"/>
    </w:rPr>
  </w:style>
  <w:style w:type="paragraph" w:styleId="3">
    <w:name w:val="heading 3"/>
    <w:basedOn w:val="a"/>
    <w:next w:val="a"/>
    <w:link w:val="3Char"/>
    <w:semiHidden/>
    <w:unhideWhenUsed/>
    <w:qFormat/>
    <w:rsid w:val="009039B6"/>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CTitle">
    <w:name w:val="MC Title"/>
    <w:basedOn w:val="a"/>
    <w:next w:val="a"/>
    <w:pPr>
      <w:jc w:val="center"/>
    </w:pPr>
    <w:rPr>
      <w:b/>
      <w:sz w:val="36"/>
    </w:rPr>
  </w:style>
  <w:style w:type="paragraph" w:customStyle="1" w:styleId="MCemail">
    <w:name w:val="MC email"/>
    <w:basedOn w:val="a"/>
    <w:pPr>
      <w:jc w:val="center"/>
    </w:pPr>
    <w:rPr>
      <w:sz w:val="18"/>
    </w:rPr>
  </w:style>
  <w:style w:type="paragraph" w:customStyle="1" w:styleId="MCTableHead">
    <w:name w:val="MC Table Head"/>
    <w:basedOn w:val="MCBody"/>
    <w:pPr>
      <w:spacing w:after="120"/>
      <w:jc w:val="center"/>
    </w:pPr>
    <w:rPr>
      <w:sz w:val="16"/>
    </w:rPr>
  </w:style>
  <w:style w:type="paragraph" w:customStyle="1" w:styleId="MCBody">
    <w:name w:val="MC Body"/>
    <w:next w:val="MCBodySP"/>
    <w:pPr>
      <w:spacing w:before="120"/>
      <w:jc w:val="both"/>
    </w:pPr>
    <w:rPr>
      <w:lang w:eastAsia="en-US"/>
    </w:rPr>
  </w:style>
  <w:style w:type="paragraph" w:customStyle="1" w:styleId="MCBodySP">
    <w:name w:val="MC Body SP"/>
    <w:basedOn w:val="MCBody"/>
    <w:pPr>
      <w:spacing w:before="0"/>
      <w:ind w:firstLine="288"/>
      <w:jc w:val="left"/>
    </w:pPr>
  </w:style>
  <w:style w:type="paragraph" w:customStyle="1" w:styleId="MCTableText">
    <w:name w:val="MC Table Text"/>
    <w:basedOn w:val="MCBody"/>
    <w:pPr>
      <w:spacing w:before="0"/>
      <w:jc w:val="left"/>
    </w:pPr>
  </w:style>
  <w:style w:type="paragraph" w:customStyle="1" w:styleId="MCSectionHead">
    <w:name w:val="MC Section Head"/>
    <w:basedOn w:val="MCBody"/>
    <w:next w:val="MCSectionSubhead"/>
    <w:rPr>
      <w:b/>
    </w:rPr>
  </w:style>
  <w:style w:type="paragraph" w:customStyle="1" w:styleId="MCSectionSubhead">
    <w:name w:val="MC Section Subhead"/>
    <w:basedOn w:val="MCBody"/>
    <w:next w:val="MCBody"/>
    <w:rPr>
      <w:i/>
    </w:rPr>
  </w:style>
  <w:style w:type="paragraph" w:customStyle="1" w:styleId="MCFigureCaption">
    <w:name w:val="MC Figure Caption"/>
    <w:basedOn w:val="MCBody"/>
    <w:next w:val="MCBodySP"/>
    <w:pPr>
      <w:jc w:val="center"/>
    </w:pPr>
    <w:rPr>
      <w:sz w:val="18"/>
    </w:rPr>
  </w:style>
  <w:style w:type="paragraph" w:customStyle="1" w:styleId="MCReference">
    <w:name w:val="MC Reference"/>
    <w:basedOn w:val="MCBody"/>
    <w:pPr>
      <w:spacing w:before="0"/>
      <w:jc w:val="left"/>
    </w:pPr>
    <w:rPr>
      <w:sz w:val="16"/>
    </w:rPr>
  </w:style>
  <w:style w:type="paragraph" w:styleId="a3">
    <w:name w:val="Body Text"/>
    <w:basedOn w:val="a"/>
    <w:pPr>
      <w:spacing w:before="120"/>
      <w:jc w:val="both"/>
    </w:pPr>
  </w:style>
  <w:style w:type="paragraph" w:customStyle="1" w:styleId="MCAuthor">
    <w:name w:val="MC Author"/>
    <w:basedOn w:val="MCBody"/>
    <w:next w:val="MCAuthorAffiliation"/>
    <w:pPr>
      <w:spacing w:before="0"/>
      <w:jc w:val="center"/>
    </w:pPr>
    <w:rPr>
      <w:b/>
    </w:rPr>
  </w:style>
  <w:style w:type="paragraph" w:customStyle="1" w:styleId="MCAuthorAffiliation">
    <w:name w:val="MC Author Affiliation"/>
    <w:basedOn w:val="MCBody"/>
    <w:next w:val="a"/>
    <w:pPr>
      <w:spacing w:before="0"/>
      <w:jc w:val="center"/>
    </w:pPr>
    <w:rPr>
      <w:rFonts w:ascii="Times" w:hAnsi="Times"/>
      <w:i/>
      <w:sz w:val="16"/>
    </w:rPr>
  </w:style>
  <w:style w:type="paragraph" w:styleId="20">
    <w:name w:val="Body Text 2"/>
    <w:basedOn w:val="a"/>
    <w:rPr>
      <w:sz w:val="44"/>
    </w:rPr>
  </w:style>
  <w:style w:type="character" w:styleId="a4">
    <w:name w:val="Hyperlink"/>
    <w:rPr>
      <w:color w:val="0000FF"/>
      <w:u w:val="single"/>
    </w:rPr>
  </w:style>
  <w:style w:type="paragraph" w:customStyle="1" w:styleId="MCCopyright">
    <w:name w:val="MC Copyright"/>
    <w:basedOn w:val="a"/>
    <w:next w:val="MCOCIS"/>
    <w:pPr>
      <w:ind w:left="720" w:right="648"/>
      <w:jc w:val="both"/>
    </w:pPr>
    <w:rPr>
      <w:rFonts w:ascii="Times" w:hAnsi="Times"/>
      <w:sz w:val="18"/>
    </w:rPr>
  </w:style>
  <w:style w:type="paragraph" w:customStyle="1" w:styleId="MCOCIS">
    <w:name w:val="MC OCIS"/>
    <w:basedOn w:val="MCCopyright"/>
    <w:rPr>
      <w:rFonts w:ascii="Times New Roman" w:hAnsi="Times New Roman"/>
      <w:sz w:val="16"/>
    </w:rPr>
  </w:style>
  <w:style w:type="character" w:styleId="a5">
    <w:name w:val="FollowedHyperlink"/>
    <w:rPr>
      <w:color w:val="800080"/>
      <w:u w:val="single"/>
    </w:rPr>
  </w:style>
  <w:style w:type="paragraph" w:customStyle="1" w:styleId="bodytext">
    <w:name w:val="bodytext"/>
    <w:basedOn w:val="a"/>
    <w:pPr>
      <w:spacing w:before="100" w:beforeAutospacing="1" w:after="100" w:afterAutospacing="1"/>
      <w:ind w:left="450"/>
    </w:pPr>
    <w:rPr>
      <w:rFonts w:ascii="Verdana" w:hAnsi="Verdana"/>
      <w:color w:val="666666"/>
      <w:sz w:val="17"/>
      <w:szCs w:val="17"/>
    </w:rPr>
  </w:style>
  <w:style w:type="paragraph" w:customStyle="1" w:styleId="MCAbstract">
    <w:name w:val="MC Abstract"/>
    <w:basedOn w:val="a"/>
    <w:pPr>
      <w:ind w:left="720" w:right="720"/>
      <w:jc w:val="both"/>
    </w:pPr>
  </w:style>
  <w:style w:type="paragraph" w:styleId="a6">
    <w:name w:val="header"/>
    <w:basedOn w:val="a"/>
    <w:link w:val="Char"/>
    <w:uiPriority w:val="99"/>
    <w:rsid w:val="003B17AC"/>
    <w:pPr>
      <w:tabs>
        <w:tab w:val="center" w:pos="4252"/>
        <w:tab w:val="right" w:pos="8504"/>
      </w:tabs>
      <w:snapToGrid w:val="0"/>
    </w:pPr>
  </w:style>
  <w:style w:type="character" w:customStyle="1" w:styleId="Char">
    <w:name w:val="머리글 Char"/>
    <w:link w:val="a6"/>
    <w:uiPriority w:val="99"/>
    <w:rsid w:val="003B17AC"/>
    <w:rPr>
      <w:lang w:eastAsia="en-US"/>
    </w:rPr>
  </w:style>
  <w:style w:type="paragraph" w:styleId="a7">
    <w:name w:val="footer"/>
    <w:basedOn w:val="a"/>
    <w:link w:val="Char0"/>
    <w:rsid w:val="003B17AC"/>
    <w:pPr>
      <w:tabs>
        <w:tab w:val="center" w:pos="4252"/>
        <w:tab w:val="right" w:pos="8504"/>
      </w:tabs>
      <w:snapToGrid w:val="0"/>
    </w:pPr>
  </w:style>
  <w:style w:type="character" w:customStyle="1" w:styleId="Char0">
    <w:name w:val="바닥글 Char"/>
    <w:link w:val="a7"/>
    <w:rsid w:val="003B17AC"/>
    <w:rPr>
      <w:lang w:eastAsia="en-US"/>
    </w:rPr>
  </w:style>
  <w:style w:type="paragraph" w:styleId="a8">
    <w:name w:val="caption"/>
    <w:basedOn w:val="a"/>
    <w:next w:val="a"/>
    <w:unhideWhenUsed/>
    <w:qFormat/>
    <w:rsid w:val="00525115"/>
    <w:pPr>
      <w:widowControl w:val="0"/>
      <w:jc w:val="both"/>
    </w:pPr>
    <w:rPr>
      <w:rFonts w:ascii="Century" w:eastAsia="MS Mincho" w:hAnsi="Century"/>
      <w:b/>
      <w:bCs/>
      <w:kern w:val="2"/>
      <w:sz w:val="21"/>
      <w:szCs w:val="21"/>
      <w:lang w:eastAsia="ja-JP"/>
    </w:rPr>
  </w:style>
  <w:style w:type="character" w:styleId="a9">
    <w:name w:val="Placeholder Text"/>
    <w:basedOn w:val="a0"/>
    <w:uiPriority w:val="99"/>
    <w:semiHidden/>
    <w:rsid w:val="00745DAF"/>
    <w:rPr>
      <w:color w:val="808080"/>
    </w:rPr>
  </w:style>
  <w:style w:type="character" w:styleId="aa">
    <w:name w:val="Unresolved Mention"/>
    <w:basedOn w:val="a0"/>
    <w:uiPriority w:val="99"/>
    <w:semiHidden/>
    <w:unhideWhenUsed/>
    <w:rsid w:val="007B632C"/>
    <w:rPr>
      <w:color w:val="605E5C"/>
      <w:shd w:val="clear" w:color="auto" w:fill="E1DFDD"/>
    </w:rPr>
  </w:style>
  <w:style w:type="paragraph" w:customStyle="1" w:styleId="TableCaption">
    <w:name w:val="TableCaption"/>
    <w:basedOn w:val="a"/>
    <w:rsid w:val="00260565"/>
    <w:pPr>
      <w:spacing w:after="120" w:line="190" w:lineRule="exact"/>
      <w:jc w:val="both"/>
    </w:pPr>
    <w:rPr>
      <w:rFonts w:ascii="Arial" w:eastAsiaTheme="minorEastAsia" w:hAnsi="Arial"/>
      <w:sz w:val="16"/>
      <w:szCs w:val="14"/>
      <w:lang w:val="en-GB" w:eastAsia="ja-JP"/>
    </w:rPr>
  </w:style>
  <w:style w:type="character" w:customStyle="1" w:styleId="3Char">
    <w:name w:val="제목 3 Char"/>
    <w:basedOn w:val="a0"/>
    <w:link w:val="3"/>
    <w:semiHidden/>
    <w:rsid w:val="009039B6"/>
    <w:rPr>
      <w:rFonts w:asciiTheme="majorHAnsi" w:eastAsiaTheme="majorEastAsia" w:hAnsiTheme="majorHAnsi" w:cstheme="maj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849854">
      <w:bodyDiv w:val="1"/>
      <w:marLeft w:val="0"/>
      <w:marRight w:val="0"/>
      <w:marTop w:val="0"/>
      <w:marBottom w:val="0"/>
      <w:divBdr>
        <w:top w:val="none" w:sz="0" w:space="0" w:color="auto"/>
        <w:left w:val="none" w:sz="0" w:space="0" w:color="auto"/>
        <w:bottom w:val="none" w:sz="0" w:space="0" w:color="auto"/>
        <w:right w:val="none" w:sz="0" w:space="0" w:color="auto"/>
      </w:divBdr>
    </w:div>
    <w:div w:id="1174952015">
      <w:bodyDiv w:val="1"/>
      <w:marLeft w:val="0"/>
      <w:marRight w:val="0"/>
      <w:marTop w:val="0"/>
      <w:marBottom w:val="0"/>
      <w:divBdr>
        <w:top w:val="none" w:sz="0" w:space="0" w:color="auto"/>
        <w:left w:val="none" w:sz="0" w:space="0" w:color="auto"/>
        <w:bottom w:val="none" w:sz="0" w:space="0" w:color="auto"/>
        <w:right w:val="none" w:sz="0" w:space="0" w:color="auto"/>
      </w:divBdr>
      <w:divsChild>
        <w:div w:id="1910380327">
          <w:marLeft w:val="0"/>
          <w:marRight w:val="0"/>
          <w:marTop w:val="0"/>
          <w:marBottom w:val="0"/>
          <w:divBdr>
            <w:top w:val="none" w:sz="0" w:space="0" w:color="auto"/>
            <w:left w:val="none" w:sz="0" w:space="0" w:color="auto"/>
            <w:bottom w:val="none" w:sz="0" w:space="0" w:color="auto"/>
            <w:right w:val="none" w:sz="0" w:space="0" w:color="auto"/>
          </w:divBdr>
          <w:divsChild>
            <w:div w:id="1736120778">
              <w:marLeft w:val="0"/>
              <w:marRight w:val="0"/>
              <w:marTop w:val="0"/>
              <w:marBottom w:val="0"/>
              <w:divBdr>
                <w:top w:val="none" w:sz="0" w:space="0" w:color="auto"/>
                <w:left w:val="none" w:sz="0" w:space="0" w:color="auto"/>
                <w:bottom w:val="none" w:sz="0" w:space="0" w:color="auto"/>
                <w:right w:val="none" w:sz="0" w:space="0" w:color="auto"/>
              </w:divBdr>
              <w:divsChild>
                <w:div w:id="41421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320956">
      <w:bodyDiv w:val="1"/>
      <w:marLeft w:val="0"/>
      <w:marRight w:val="0"/>
      <w:marTop w:val="0"/>
      <w:marBottom w:val="0"/>
      <w:divBdr>
        <w:top w:val="none" w:sz="0" w:space="0" w:color="auto"/>
        <w:left w:val="none" w:sz="0" w:space="0" w:color="auto"/>
        <w:bottom w:val="none" w:sz="0" w:space="0" w:color="auto"/>
        <w:right w:val="none" w:sz="0" w:space="0" w:color="auto"/>
      </w:divBdr>
    </w:div>
    <w:div w:id="1204251593">
      <w:bodyDiv w:val="1"/>
      <w:marLeft w:val="0"/>
      <w:marRight w:val="0"/>
      <w:marTop w:val="0"/>
      <w:marBottom w:val="0"/>
      <w:divBdr>
        <w:top w:val="none" w:sz="0" w:space="0" w:color="auto"/>
        <w:left w:val="none" w:sz="0" w:space="0" w:color="auto"/>
        <w:bottom w:val="none" w:sz="0" w:space="0" w:color="auto"/>
        <w:right w:val="none" w:sz="0" w:space="0" w:color="auto"/>
      </w:divBdr>
    </w:div>
    <w:div w:id="1613628476">
      <w:bodyDiv w:val="1"/>
      <w:marLeft w:val="0"/>
      <w:marRight w:val="0"/>
      <w:marTop w:val="0"/>
      <w:marBottom w:val="0"/>
      <w:divBdr>
        <w:top w:val="none" w:sz="0" w:space="0" w:color="auto"/>
        <w:left w:val="none" w:sz="0" w:space="0" w:color="auto"/>
        <w:bottom w:val="none" w:sz="0" w:space="0" w:color="auto"/>
        <w:right w:val="none" w:sz="0" w:space="0" w:color="auto"/>
      </w:divBdr>
      <w:divsChild>
        <w:div w:id="1348869855">
          <w:marLeft w:val="0"/>
          <w:marRight w:val="0"/>
          <w:marTop w:val="0"/>
          <w:marBottom w:val="0"/>
          <w:divBdr>
            <w:top w:val="none" w:sz="0" w:space="0" w:color="auto"/>
            <w:left w:val="none" w:sz="0" w:space="0" w:color="auto"/>
            <w:bottom w:val="none" w:sz="0" w:space="0" w:color="auto"/>
            <w:right w:val="none" w:sz="0" w:space="0" w:color="auto"/>
          </w:divBdr>
          <w:divsChild>
            <w:div w:id="538476225">
              <w:marLeft w:val="0"/>
              <w:marRight w:val="0"/>
              <w:marTop w:val="0"/>
              <w:marBottom w:val="0"/>
              <w:divBdr>
                <w:top w:val="none" w:sz="0" w:space="0" w:color="auto"/>
                <w:left w:val="none" w:sz="0" w:space="0" w:color="auto"/>
                <w:bottom w:val="none" w:sz="0" w:space="0" w:color="auto"/>
                <w:right w:val="none" w:sz="0" w:space="0" w:color="auto"/>
              </w:divBdr>
              <w:divsChild>
                <w:div w:id="59267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105451">
      <w:bodyDiv w:val="1"/>
      <w:marLeft w:val="0"/>
      <w:marRight w:val="0"/>
      <w:marTop w:val="0"/>
      <w:marBottom w:val="0"/>
      <w:divBdr>
        <w:top w:val="none" w:sz="0" w:space="0" w:color="auto"/>
        <w:left w:val="none" w:sz="0" w:space="0" w:color="auto"/>
        <w:bottom w:val="none" w:sz="0" w:space="0" w:color="auto"/>
        <w:right w:val="none" w:sz="0" w:space="0" w:color="auto"/>
      </w:divBdr>
    </w:div>
    <w:div w:id="1944923244">
      <w:bodyDiv w:val="1"/>
      <w:marLeft w:val="0"/>
      <w:marRight w:val="0"/>
      <w:marTop w:val="0"/>
      <w:marBottom w:val="0"/>
      <w:divBdr>
        <w:top w:val="none" w:sz="0" w:space="0" w:color="auto"/>
        <w:left w:val="none" w:sz="0" w:space="0" w:color="auto"/>
        <w:bottom w:val="none" w:sz="0" w:space="0" w:color="auto"/>
        <w:right w:val="none" w:sz="0" w:space="0" w:color="auto"/>
      </w:divBdr>
      <w:divsChild>
        <w:div w:id="1901675354">
          <w:marLeft w:val="0"/>
          <w:marRight w:val="0"/>
          <w:marTop w:val="0"/>
          <w:marBottom w:val="0"/>
          <w:divBdr>
            <w:top w:val="none" w:sz="0" w:space="0" w:color="auto"/>
            <w:left w:val="none" w:sz="0" w:space="0" w:color="auto"/>
            <w:bottom w:val="none" w:sz="0" w:space="0" w:color="auto"/>
            <w:right w:val="none" w:sz="0" w:space="0" w:color="auto"/>
          </w:divBdr>
          <w:divsChild>
            <w:div w:id="1912227124">
              <w:marLeft w:val="0"/>
              <w:marRight w:val="0"/>
              <w:marTop w:val="0"/>
              <w:marBottom w:val="0"/>
              <w:divBdr>
                <w:top w:val="none" w:sz="0" w:space="0" w:color="auto"/>
                <w:left w:val="none" w:sz="0" w:space="0" w:color="auto"/>
                <w:bottom w:val="none" w:sz="0" w:space="0" w:color="auto"/>
                <w:right w:val="none" w:sz="0" w:space="0" w:color="auto"/>
              </w:divBdr>
              <w:divsChild>
                <w:div w:id="102860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263752">
      <w:bodyDiv w:val="1"/>
      <w:marLeft w:val="0"/>
      <w:marRight w:val="0"/>
      <w:marTop w:val="0"/>
      <w:marBottom w:val="0"/>
      <w:divBdr>
        <w:top w:val="none" w:sz="0" w:space="0" w:color="auto"/>
        <w:left w:val="none" w:sz="0" w:space="0" w:color="auto"/>
        <w:bottom w:val="none" w:sz="0" w:space="0" w:color="auto"/>
        <w:right w:val="none" w:sz="0" w:space="0" w:color="auto"/>
      </w:divBdr>
      <w:divsChild>
        <w:div w:id="1125808703">
          <w:marLeft w:val="0"/>
          <w:marRight w:val="0"/>
          <w:marTop w:val="0"/>
          <w:marBottom w:val="0"/>
          <w:divBdr>
            <w:top w:val="none" w:sz="0" w:space="0" w:color="auto"/>
            <w:left w:val="none" w:sz="0" w:space="0" w:color="auto"/>
            <w:bottom w:val="none" w:sz="0" w:space="0" w:color="auto"/>
            <w:right w:val="none" w:sz="0" w:space="0" w:color="auto"/>
          </w:divBdr>
          <w:divsChild>
            <w:div w:id="1935480018">
              <w:marLeft w:val="0"/>
              <w:marRight w:val="0"/>
              <w:marTop w:val="0"/>
              <w:marBottom w:val="0"/>
              <w:divBdr>
                <w:top w:val="none" w:sz="0" w:space="0" w:color="auto"/>
                <w:left w:val="none" w:sz="0" w:space="0" w:color="auto"/>
                <w:bottom w:val="none" w:sz="0" w:space="0" w:color="auto"/>
                <w:right w:val="none" w:sz="0" w:space="0" w:color="auto"/>
              </w:divBdr>
              <w:divsChild>
                <w:div w:id="26052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3830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jinsung@ajou.ac.kr" TargetMode="External"/><Relationship Id="rId14" Type="http://schemas.openxmlformats.org/officeDocument/2006/relationships/header" Target="header3.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16th – 17th, November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Pages>
  <Words>264</Words>
  <Characters>1507</Characters>
  <Application>Microsoft Office Word</Application>
  <DocSecurity>0</DocSecurity>
  <Lines>12</Lines>
  <Paragraphs>3</Paragraphs>
  <ScaleCrop>false</ScaleCrop>
  <HeadingPairs>
    <vt:vector size="6" baseType="variant">
      <vt:variant>
        <vt:lpstr>제목</vt:lpstr>
      </vt:variant>
      <vt:variant>
        <vt:i4>1</vt:i4>
      </vt:variant>
      <vt:variant>
        <vt:lpstr>タイトル</vt:lpstr>
      </vt:variant>
      <vt:variant>
        <vt:i4>1</vt:i4>
      </vt:variant>
      <vt:variant>
        <vt:lpstr>Title</vt:lpstr>
      </vt:variant>
      <vt:variant>
        <vt:i4>1</vt:i4>
      </vt:variant>
    </vt:vector>
  </HeadingPairs>
  <TitlesOfParts>
    <vt:vector size="3" baseType="lpstr">
      <vt:lpstr>2018 Ajou-Chiba Joint Symposium</vt:lpstr>
      <vt:lpstr>2018 Ajou-Chiba Joint Symposium</vt:lpstr>
      <vt:lpstr>Conference title, upper and lower case, bolded, 18 point type, centered</vt:lpstr>
    </vt:vector>
  </TitlesOfParts>
  <Company>Optical Society of America</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2018 Ajou-Chiba Joint Symposium</dc:title>
  <dc:subject/>
  <dc:creator>2018 Ajou-Chiba Joint Symposium</dc:creator>
  <cp:keywords/>
  <dc:description/>
  <cp:lastModifiedBy>Jin-Sung Park</cp:lastModifiedBy>
  <cp:revision>154</cp:revision>
  <cp:lastPrinted>2016-06-16T06:06:00Z</cp:lastPrinted>
  <dcterms:created xsi:type="dcterms:W3CDTF">2023-01-05T08:30:00Z</dcterms:created>
  <dcterms:modified xsi:type="dcterms:W3CDTF">2024-03-15T02:38:00Z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25acf82b2e2cf368b5873126addc3ab91d53b78e990389e094e9e6a4dabb9161</vt:lpwstr>
  </property>
</Properties>
</file>