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554C3" w14:textId="69E4C36D" w:rsidR="00746210" w:rsidRDefault="002C6B0D" w:rsidP="00746210">
      <w:pPr>
        <w:jc w:val="center"/>
        <w:rPr>
          <w:rFonts w:ascii="Times New Roman" w:hAnsi="Times New Roman" w:cs="Times New Roman"/>
          <w:b/>
          <w:sz w:val="22"/>
        </w:rPr>
      </w:pPr>
      <w:bookmarkStart w:id="0" w:name="_Hlk190974321"/>
      <w:r w:rsidRPr="002C6B0D">
        <w:rPr>
          <w:rFonts w:ascii="Times New Roman" w:hAnsi="Times New Roman" w:cs="Times New Roman"/>
          <w:b/>
          <w:sz w:val="28"/>
        </w:rPr>
        <w:t>Block copolymer self-assembly for nanopatterning:</w:t>
      </w:r>
      <w:r>
        <w:rPr>
          <w:rFonts w:ascii="Times New Roman" w:hAnsi="Times New Roman" w:cs="Times New Roman"/>
          <w:b/>
          <w:sz w:val="28"/>
        </w:rPr>
        <w:br/>
      </w:r>
      <w:r>
        <w:rPr>
          <w:rFonts w:ascii="Times New Roman" w:hAnsi="Times New Roman" w:cs="Times New Roman" w:hint="eastAsia"/>
          <w:b/>
          <w:sz w:val="28"/>
        </w:rPr>
        <w:t>F</w:t>
      </w:r>
      <w:r w:rsidRPr="002C6B0D">
        <w:rPr>
          <w:rFonts w:ascii="Times New Roman" w:hAnsi="Times New Roman" w:cs="Times New Roman"/>
          <w:b/>
          <w:sz w:val="28"/>
        </w:rPr>
        <w:t>rom highly aligned structure to random network structure</w:t>
      </w:r>
    </w:p>
    <w:bookmarkEnd w:id="0"/>
    <w:p w14:paraId="6031F6D0" w14:textId="77777777" w:rsidR="00454A61" w:rsidRDefault="00454A61" w:rsidP="0009508B">
      <w:pPr>
        <w:rPr>
          <w:rFonts w:ascii="Times New Roman" w:hAnsi="Times New Roman" w:cs="Times New Roman"/>
          <w:sz w:val="22"/>
        </w:rPr>
      </w:pPr>
    </w:p>
    <w:p w14:paraId="0D9EE7BC" w14:textId="5C3A373A" w:rsidR="002A4AED" w:rsidRPr="002C6B0D" w:rsidRDefault="002C6B0D" w:rsidP="002C6B0D">
      <w:pPr>
        <w:rPr>
          <w:rFonts w:ascii="Times New Roman" w:hAnsi="Times New Roman" w:cs="Times New Roman"/>
          <w:sz w:val="22"/>
        </w:rPr>
      </w:pPr>
      <w:r w:rsidRPr="002C6B0D">
        <w:rPr>
          <w:rFonts w:ascii="Times New Roman" w:hAnsi="Times New Roman" w:cs="Times New Roman"/>
          <w:sz w:val="22"/>
        </w:rPr>
        <w:t>Self-assembly is the principle in which building blocks are aligned themselves through weak local interactions to form various structures. Among these, block copolymer self-assembly is attracting great attention as an efficient strategy for fabrication of nanopatterns because it can form ultrafine patterns in parallel over a large area. Despite the many advantages of the nanopattern formation using block copolymer self-assembly, naturally formed block copolymer nanostructures are difficult to utilize in practice because they involve many defects and low degree of alignment. This presentation introduces a strategy for producing defect-free, highly aligned nanopatterns by directing the self-assembly of block copolymers. Highly aligned nanopatterns could be achieved in a large area by applying shear stress induced by thermal reflow of block copolymer thin film with a thickness gradient. Furthermore, block copolymer nanostructures aligned in the desired direction could be successfully obtained through the transient, reusable top-coat method and precise control of the interfacial energy between the two-dimensional material and the substrate. In addition to highly ordered structures, we proposed a method to mimic various complex structures in vivo, such as fingerprints, veins, and the nervous system, by exploiting stochastically formed block copolymer random structures. Block copolymer nanopatterns with random orientation were used to fabricate two-dimensional neuromorphic devices similar to the nervous system, or to form complex network structures such as veins and used for authentication. This approach will suggest a new direction for the use of block copolymer nanopattern with naturally random orientation beyond minimization of defects and aligned pattern formation, which has long been the principal research direction of the block copolymer research society.</w:t>
      </w:r>
      <w:r>
        <w:rPr>
          <w:rFonts w:ascii="Times New Roman" w:hAnsi="Times New Roman" w:cs="Times New Roman"/>
          <w:sz w:val="22"/>
        </w:rPr>
        <w:br/>
      </w:r>
      <w:r>
        <w:rPr>
          <w:rFonts w:ascii="Times New Roman" w:hAnsi="Times New Roman" w:cs="Times New Roman"/>
          <w:sz w:val="22"/>
        </w:rPr>
        <w:br/>
      </w:r>
      <w:r w:rsidRPr="002C6B0D">
        <w:rPr>
          <w:rFonts w:asciiTheme="majorEastAsia" w:eastAsiaTheme="majorEastAsia" w:hAnsiTheme="majorEastAsia" w:cs="Times New Roman" w:hint="eastAsia"/>
          <w:szCs w:val="20"/>
        </w:rPr>
        <w:t>자기</w:t>
      </w:r>
      <w:r w:rsidRPr="002C6B0D">
        <w:rPr>
          <w:rFonts w:asciiTheme="majorEastAsia" w:eastAsiaTheme="majorEastAsia" w:hAnsiTheme="majorEastAsia" w:cs="Times New Roman"/>
          <w:szCs w:val="20"/>
        </w:rPr>
        <w:t xml:space="preserve"> 조립은 약한 상호작용을 통해 구성 요소들이 자발적으로 정렬되어 다양한 구조를 형성하는 현상입니다. 특히, 블록 </w:t>
      </w:r>
      <w:proofErr w:type="spellStart"/>
      <w:r w:rsidRPr="002C6B0D">
        <w:rPr>
          <w:rFonts w:asciiTheme="majorEastAsia" w:eastAsiaTheme="majorEastAsia" w:hAnsiTheme="majorEastAsia" w:cs="Times New Roman"/>
          <w:szCs w:val="20"/>
        </w:rPr>
        <w:t>공중합체의</w:t>
      </w:r>
      <w:proofErr w:type="spellEnd"/>
      <w:r w:rsidRPr="002C6B0D">
        <w:rPr>
          <w:rFonts w:asciiTheme="majorEastAsia" w:eastAsiaTheme="majorEastAsia" w:hAnsiTheme="majorEastAsia" w:cs="Times New Roman"/>
          <w:szCs w:val="20"/>
        </w:rPr>
        <w:t xml:space="preserve"> 자기 조립은 넓은 영역에서 </w:t>
      </w:r>
      <w:proofErr w:type="spellStart"/>
      <w:r w:rsidRPr="002C6B0D">
        <w:rPr>
          <w:rFonts w:asciiTheme="majorEastAsia" w:eastAsiaTheme="majorEastAsia" w:hAnsiTheme="majorEastAsia" w:cs="Times New Roman"/>
          <w:szCs w:val="20"/>
        </w:rPr>
        <w:t>초미세</w:t>
      </w:r>
      <w:proofErr w:type="spellEnd"/>
      <w:r w:rsidRPr="002C6B0D">
        <w:rPr>
          <w:rFonts w:asciiTheme="majorEastAsia" w:eastAsiaTheme="majorEastAsia" w:hAnsiTheme="majorEastAsia" w:cs="Times New Roman"/>
          <w:szCs w:val="20"/>
        </w:rPr>
        <w:t xml:space="preserve"> 패턴을 병렬로 형성할 수 있어 </w:t>
      </w:r>
      <w:proofErr w:type="spellStart"/>
      <w:r w:rsidRPr="002C6B0D">
        <w:rPr>
          <w:rFonts w:asciiTheme="majorEastAsia" w:eastAsiaTheme="majorEastAsia" w:hAnsiTheme="majorEastAsia" w:cs="Times New Roman"/>
          <w:szCs w:val="20"/>
        </w:rPr>
        <w:t>나노패턴</w:t>
      </w:r>
      <w:proofErr w:type="spellEnd"/>
      <w:r w:rsidRPr="002C6B0D">
        <w:rPr>
          <w:rFonts w:asciiTheme="majorEastAsia" w:eastAsiaTheme="majorEastAsia" w:hAnsiTheme="majorEastAsia" w:cs="Times New Roman"/>
          <w:szCs w:val="20"/>
        </w:rPr>
        <w:t xml:space="preserve"> 제작의 효율적인 전략으로 주목받고 있습니다. 그러나 자연적으로 형성되는 블록 </w:t>
      </w:r>
      <w:proofErr w:type="spellStart"/>
      <w:r w:rsidRPr="002C6B0D">
        <w:rPr>
          <w:rFonts w:asciiTheme="majorEastAsia" w:eastAsiaTheme="majorEastAsia" w:hAnsiTheme="majorEastAsia" w:cs="Times New Roman"/>
          <w:szCs w:val="20"/>
        </w:rPr>
        <w:t>공중합체</w:t>
      </w:r>
      <w:proofErr w:type="spellEnd"/>
      <w:r w:rsidRPr="002C6B0D">
        <w:rPr>
          <w:rFonts w:asciiTheme="majorEastAsia" w:eastAsiaTheme="majorEastAsia" w:hAnsiTheme="majorEastAsia" w:cs="Times New Roman"/>
          <w:szCs w:val="20"/>
        </w:rPr>
        <w:t xml:space="preserve"> </w:t>
      </w:r>
      <w:proofErr w:type="spellStart"/>
      <w:r w:rsidRPr="002C6B0D">
        <w:rPr>
          <w:rFonts w:asciiTheme="majorEastAsia" w:eastAsiaTheme="majorEastAsia" w:hAnsiTheme="majorEastAsia" w:cs="Times New Roman"/>
          <w:szCs w:val="20"/>
        </w:rPr>
        <w:t>나노구조는</w:t>
      </w:r>
      <w:proofErr w:type="spellEnd"/>
      <w:r w:rsidRPr="002C6B0D">
        <w:rPr>
          <w:rFonts w:asciiTheme="majorEastAsia" w:eastAsiaTheme="majorEastAsia" w:hAnsiTheme="majorEastAsia" w:cs="Times New Roman"/>
          <w:szCs w:val="20"/>
        </w:rPr>
        <w:t xml:space="preserve"> 결함이 많고 정렬도가 낮아 실용화에 한계가 존재합니다. 본 연구에서는 이러한 한계를 극복하고자, 블록 </w:t>
      </w:r>
      <w:proofErr w:type="spellStart"/>
      <w:r w:rsidRPr="002C6B0D">
        <w:rPr>
          <w:rFonts w:asciiTheme="majorEastAsia" w:eastAsiaTheme="majorEastAsia" w:hAnsiTheme="majorEastAsia" w:cs="Times New Roman"/>
          <w:szCs w:val="20"/>
        </w:rPr>
        <w:t>공중합체의</w:t>
      </w:r>
      <w:proofErr w:type="spellEnd"/>
      <w:r w:rsidRPr="002C6B0D">
        <w:rPr>
          <w:rFonts w:asciiTheme="majorEastAsia" w:eastAsiaTheme="majorEastAsia" w:hAnsiTheme="majorEastAsia" w:cs="Times New Roman"/>
          <w:szCs w:val="20"/>
        </w:rPr>
        <w:t xml:space="preserve"> 자기 조립을 유도하여 결함 없는 </w:t>
      </w:r>
      <w:proofErr w:type="spellStart"/>
      <w:r w:rsidRPr="002C6B0D">
        <w:rPr>
          <w:rFonts w:asciiTheme="majorEastAsia" w:eastAsiaTheme="majorEastAsia" w:hAnsiTheme="majorEastAsia" w:cs="Times New Roman"/>
          <w:szCs w:val="20"/>
        </w:rPr>
        <w:t>고정렬</w:t>
      </w:r>
      <w:proofErr w:type="spellEnd"/>
      <w:r w:rsidRPr="002C6B0D">
        <w:rPr>
          <w:rFonts w:asciiTheme="majorEastAsia" w:eastAsiaTheme="majorEastAsia" w:hAnsiTheme="majorEastAsia" w:cs="Times New Roman"/>
          <w:szCs w:val="20"/>
        </w:rPr>
        <w:t xml:space="preserve"> </w:t>
      </w:r>
      <w:proofErr w:type="spellStart"/>
      <w:r w:rsidRPr="002C6B0D">
        <w:rPr>
          <w:rFonts w:asciiTheme="majorEastAsia" w:eastAsiaTheme="majorEastAsia" w:hAnsiTheme="majorEastAsia" w:cs="Times New Roman"/>
          <w:szCs w:val="20"/>
        </w:rPr>
        <w:t>나노패턴을</w:t>
      </w:r>
      <w:proofErr w:type="spellEnd"/>
      <w:r w:rsidRPr="002C6B0D">
        <w:rPr>
          <w:rFonts w:asciiTheme="majorEastAsia" w:eastAsiaTheme="majorEastAsia" w:hAnsiTheme="majorEastAsia" w:cs="Times New Roman"/>
          <w:szCs w:val="20"/>
        </w:rPr>
        <w:t xml:space="preserve"> 구현하는 새로운 전략을 제안합니다. 재사용성이 보장되는 공정 설계와 단순화된 제어 전략을 도입하여 목표 방향으로 정렬된 블록 </w:t>
      </w:r>
      <w:proofErr w:type="spellStart"/>
      <w:r w:rsidRPr="002C6B0D">
        <w:rPr>
          <w:rFonts w:asciiTheme="majorEastAsia" w:eastAsiaTheme="majorEastAsia" w:hAnsiTheme="majorEastAsia" w:cs="Times New Roman"/>
          <w:szCs w:val="20"/>
        </w:rPr>
        <w:t>공중합체</w:t>
      </w:r>
      <w:proofErr w:type="spellEnd"/>
      <w:r w:rsidRPr="002C6B0D">
        <w:rPr>
          <w:rFonts w:asciiTheme="majorEastAsia" w:eastAsiaTheme="majorEastAsia" w:hAnsiTheme="majorEastAsia" w:cs="Times New Roman"/>
          <w:szCs w:val="20"/>
        </w:rPr>
        <w:t xml:space="preserve"> </w:t>
      </w:r>
      <w:proofErr w:type="spellStart"/>
      <w:r w:rsidRPr="002C6B0D">
        <w:rPr>
          <w:rFonts w:asciiTheme="majorEastAsia" w:eastAsiaTheme="majorEastAsia" w:hAnsiTheme="majorEastAsia" w:cs="Times New Roman"/>
          <w:szCs w:val="20"/>
        </w:rPr>
        <w:t>나노구조의</w:t>
      </w:r>
      <w:proofErr w:type="spellEnd"/>
      <w:r w:rsidRPr="002C6B0D">
        <w:rPr>
          <w:rFonts w:asciiTheme="majorEastAsia" w:eastAsiaTheme="majorEastAsia" w:hAnsiTheme="majorEastAsia" w:cs="Times New Roman"/>
          <w:szCs w:val="20"/>
        </w:rPr>
        <w:t xml:space="preserve"> 안정적 구현 및 공정 효율성을 극대화하였음을 보고합니다. 더불어, 기존의 자연 상태에서 형성되는 무질서한 패턴이 가지는 한계를 극복하는 동시에, 그 무작위성을 의도적으로 활용할 수 있는 방법을 모색하였습니다. 이를 통해 지문, 정맥, 신경계 등 다양한 생체 내 복잡한 구조를 모사하는 응용이 가능함을 확인하였습니</w:t>
      </w:r>
      <w:r w:rsidRPr="002C6B0D">
        <w:rPr>
          <w:rFonts w:asciiTheme="majorEastAsia" w:eastAsiaTheme="majorEastAsia" w:hAnsiTheme="majorEastAsia" w:cs="Times New Roman" w:hint="eastAsia"/>
          <w:szCs w:val="20"/>
        </w:rPr>
        <w:t>다</w:t>
      </w:r>
      <w:r w:rsidRPr="002C6B0D">
        <w:rPr>
          <w:rFonts w:asciiTheme="majorEastAsia" w:eastAsiaTheme="majorEastAsia" w:hAnsiTheme="majorEastAsia" w:cs="Times New Roman"/>
          <w:szCs w:val="20"/>
        </w:rPr>
        <w:t xml:space="preserve">. 제어된 무작위 방향의 블록 </w:t>
      </w:r>
      <w:proofErr w:type="spellStart"/>
      <w:r w:rsidRPr="002C6B0D">
        <w:rPr>
          <w:rFonts w:asciiTheme="majorEastAsia" w:eastAsiaTheme="majorEastAsia" w:hAnsiTheme="majorEastAsia" w:cs="Times New Roman"/>
          <w:szCs w:val="20"/>
        </w:rPr>
        <w:t>공중합체</w:t>
      </w:r>
      <w:proofErr w:type="spellEnd"/>
      <w:r w:rsidRPr="002C6B0D">
        <w:rPr>
          <w:rFonts w:asciiTheme="majorEastAsia" w:eastAsiaTheme="majorEastAsia" w:hAnsiTheme="majorEastAsia" w:cs="Times New Roman"/>
          <w:szCs w:val="20"/>
        </w:rPr>
        <w:t xml:space="preserve"> </w:t>
      </w:r>
      <w:proofErr w:type="spellStart"/>
      <w:r w:rsidRPr="002C6B0D">
        <w:rPr>
          <w:rFonts w:asciiTheme="majorEastAsia" w:eastAsiaTheme="majorEastAsia" w:hAnsiTheme="majorEastAsia" w:cs="Times New Roman"/>
          <w:szCs w:val="20"/>
        </w:rPr>
        <w:t>나노패턴은</w:t>
      </w:r>
      <w:proofErr w:type="spellEnd"/>
      <w:r w:rsidRPr="002C6B0D">
        <w:rPr>
          <w:rFonts w:asciiTheme="majorEastAsia" w:eastAsiaTheme="majorEastAsia" w:hAnsiTheme="majorEastAsia" w:cs="Times New Roman"/>
          <w:szCs w:val="20"/>
        </w:rPr>
        <w:t xml:space="preserve"> 신경계와 유사한 2차원 </w:t>
      </w:r>
      <w:proofErr w:type="spellStart"/>
      <w:r w:rsidRPr="002C6B0D">
        <w:rPr>
          <w:rFonts w:asciiTheme="majorEastAsia" w:eastAsiaTheme="majorEastAsia" w:hAnsiTheme="majorEastAsia" w:cs="Times New Roman"/>
          <w:szCs w:val="20"/>
        </w:rPr>
        <w:t>뉴로모픽</w:t>
      </w:r>
      <w:proofErr w:type="spellEnd"/>
      <w:r w:rsidRPr="002C6B0D">
        <w:rPr>
          <w:rFonts w:asciiTheme="majorEastAsia" w:eastAsiaTheme="majorEastAsia" w:hAnsiTheme="majorEastAsia" w:cs="Times New Roman"/>
          <w:szCs w:val="20"/>
        </w:rPr>
        <w:t xml:space="preserve"> 장치 제작, 복잡한 네트워크 구조(예: 정맥)의 형성 및 인증 기술 등 다양한 분야에 대한 잠재력을 보입니다. 이와 같은 접근 방식은 기존의 결함 최소화 및 정렬 패턴 형성에 초점을 맞춘 블록 </w:t>
      </w:r>
      <w:proofErr w:type="spellStart"/>
      <w:r w:rsidRPr="002C6B0D">
        <w:rPr>
          <w:rFonts w:asciiTheme="majorEastAsia" w:eastAsiaTheme="majorEastAsia" w:hAnsiTheme="majorEastAsia" w:cs="Times New Roman"/>
          <w:szCs w:val="20"/>
        </w:rPr>
        <w:t>공중합체</w:t>
      </w:r>
      <w:proofErr w:type="spellEnd"/>
      <w:r w:rsidRPr="002C6B0D">
        <w:rPr>
          <w:rFonts w:asciiTheme="majorEastAsia" w:eastAsiaTheme="majorEastAsia" w:hAnsiTheme="majorEastAsia" w:cs="Times New Roman"/>
          <w:szCs w:val="20"/>
        </w:rPr>
        <w:t xml:space="preserve"> 연구의 한계를 극복하고, 자연적으로 나타나는 무작위 패턴의 특성을 효과적으로 활용함으로써 새로운 응용 가능성을 제시할 것으로 기대됩니다.</w:t>
      </w:r>
    </w:p>
    <w:sectPr w:rsidR="002A4AED" w:rsidRPr="002C6B0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C94E7" w14:textId="77777777" w:rsidR="005E7EE3" w:rsidRDefault="005E7EE3" w:rsidP="001F2AAC">
      <w:pPr>
        <w:spacing w:after="0" w:line="240" w:lineRule="auto"/>
      </w:pPr>
      <w:r>
        <w:separator/>
      </w:r>
    </w:p>
  </w:endnote>
  <w:endnote w:type="continuationSeparator" w:id="0">
    <w:p w14:paraId="2DD1B186" w14:textId="77777777" w:rsidR="005E7EE3" w:rsidRDefault="005E7EE3" w:rsidP="001F2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94605" w14:textId="77777777" w:rsidR="005E7EE3" w:rsidRDefault="005E7EE3" w:rsidP="001F2AAC">
      <w:pPr>
        <w:spacing w:after="0" w:line="240" w:lineRule="auto"/>
      </w:pPr>
      <w:r>
        <w:separator/>
      </w:r>
    </w:p>
  </w:footnote>
  <w:footnote w:type="continuationSeparator" w:id="0">
    <w:p w14:paraId="5CAA91FB" w14:textId="77777777" w:rsidR="005E7EE3" w:rsidRDefault="005E7EE3" w:rsidP="001F2A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210"/>
    <w:rsid w:val="000050CC"/>
    <w:rsid w:val="00041B81"/>
    <w:rsid w:val="00046454"/>
    <w:rsid w:val="0009508B"/>
    <w:rsid w:val="001F2AAC"/>
    <w:rsid w:val="00217687"/>
    <w:rsid w:val="00273D0D"/>
    <w:rsid w:val="002A4AED"/>
    <w:rsid w:val="002C6B0D"/>
    <w:rsid w:val="003642C4"/>
    <w:rsid w:val="00454A61"/>
    <w:rsid w:val="00455184"/>
    <w:rsid w:val="00511D72"/>
    <w:rsid w:val="00522CF6"/>
    <w:rsid w:val="0058261A"/>
    <w:rsid w:val="005A7801"/>
    <w:rsid w:val="005D3F92"/>
    <w:rsid w:val="005E7EE3"/>
    <w:rsid w:val="0060458D"/>
    <w:rsid w:val="00746210"/>
    <w:rsid w:val="007D1B2B"/>
    <w:rsid w:val="007E37B0"/>
    <w:rsid w:val="00946572"/>
    <w:rsid w:val="009F40DD"/>
    <w:rsid w:val="00B86DCC"/>
    <w:rsid w:val="00CC4970"/>
    <w:rsid w:val="00EB5F9C"/>
    <w:rsid w:val="00EE1813"/>
    <w:rsid w:val="00F3191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A48DD"/>
  <w15:chartTrackingRefBased/>
  <w15:docId w15:val="{0D6E76F7-254F-4BF4-ACDC-28A85E356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9508B"/>
    <w:rPr>
      <w:color w:val="0563C1" w:themeColor="hyperlink"/>
      <w:u w:val="single"/>
    </w:rPr>
  </w:style>
  <w:style w:type="paragraph" w:styleId="a4">
    <w:name w:val="header"/>
    <w:basedOn w:val="a"/>
    <w:link w:val="Char"/>
    <w:uiPriority w:val="99"/>
    <w:unhideWhenUsed/>
    <w:rsid w:val="001F2AAC"/>
    <w:pPr>
      <w:tabs>
        <w:tab w:val="center" w:pos="4513"/>
        <w:tab w:val="right" w:pos="9026"/>
      </w:tabs>
      <w:snapToGrid w:val="0"/>
    </w:pPr>
  </w:style>
  <w:style w:type="character" w:customStyle="1" w:styleId="Char">
    <w:name w:val="머리글 Char"/>
    <w:basedOn w:val="a0"/>
    <w:link w:val="a4"/>
    <w:uiPriority w:val="99"/>
    <w:rsid w:val="001F2AAC"/>
  </w:style>
  <w:style w:type="paragraph" w:styleId="a5">
    <w:name w:val="footer"/>
    <w:basedOn w:val="a"/>
    <w:link w:val="Char0"/>
    <w:uiPriority w:val="99"/>
    <w:unhideWhenUsed/>
    <w:rsid w:val="001F2AAC"/>
    <w:pPr>
      <w:tabs>
        <w:tab w:val="center" w:pos="4513"/>
        <w:tab w:val="right" w:pos="9026"/>
      </w:tabs>
      <w:snapToGrid w:val="0"/>
    </w:pPr>
  </w:style>
  <w:style w:type="character" w:customStyle="1" w:styleId="Char0">
    <w:name w:val="바닥글 Char"/>
    <w:basedOn w:val="a0"/>
    <w:link w:val="a5"/>
    <w:uiPriority w:val="99"/>
    <w:rsid w:val="001F2AAC"/>
  </w:style>
  <w:style w:type="paragraph" w:styleId="a6">
    <w:name w:val="List Paragraph"/>
    <w:basedOn w:val="a"/>
    <w:uiPriority w:val="34"/>
    <w:qFormat/>
    <w:rsid w:val="00454A61"/>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42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410</Words>
  <Characters>2337</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김장환</dc:creator>
  <cp:keywords/>
  <dc:description/>
  <cp:lastModifiedBy>ajou</cp:lastModifiedBy>
  <cp:revision>2</cp:revision>
  <dcterms:created xsi:type="dcterms:W3CDTF">2025-03-27T08:49:00Z</dcterms:created>
  <dcterms:modified xsi:type="dcterms:W3CDTF">2025-03-27T08:49:00Z</dcterms:modified>
</cp:coreProperties>
</file>