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66718F9" w14:textId="77777777" w:rsidR="004B69F5" w:rsidRDefault="004B69F5" w:rsidP="004B69F5">
      <w:pPr>
        <w:spacing w:line="360" w:lineRule="auto"/>
        <w:jc w:val="center"/>
        <w:rPr>
          <w:rFonts w:ascii="Times New Roman" w:hAnsi="Times New Roman" w:cs="Times New Roman"/>
          <w:b/>
          <w:bCs/>
          <w:sz w:val="32"/>
          <w:szCs w:val="32"/>
        </w:rPr>
      </w:pPr>
    </w:p>
    <w:p w14:paraId="215F8456" w14:textId="2736A510" w:rsidR="00884D13" w:rsidRPr="004B69F5" w:rsidRDefault="004B69F5" w:rsidP="004B69F5">
      <w:pPr>
        <w:spacing w:line="360" w:lineRule="auto"/>
        <w:jc w:val="center"/>
        <w:rPr>
          <w:rFonts w:ascii="Times New Roman" w:hAnsi="Times New Roman" w:cs="Times New Roman"/>
          <w:b/>
          <w:bCs/>
          <w:sz w:val="32"/>
          <w:szCs w:val="32"/>
        </w:rPr>
      </w:pPr>
      <w:r w:rsidRPr="004B69F5">
        <w:rPr>
          <w:rFonts w:ascii="Times New Roman" w:hAnsi="Times New Roman" w:cs="Times New Roman"/>
          <w:b/>
          <w:bCs/>
          <w:sz w:val="32"/>
          <w:szCs w:val="32"/>
        </w:rPr>
        <w:t>Quantum Chemistry in the High-Performance Computing Era: A Theoretical Chemist’s Approach to Industrial Challenges</w:t>
      </w:r>
    </w:p>
    <w:p w14:paraId="636E583C" w14:textId="77777777" w:rsidR="004B69F5" w:rsidRPr="004B69F5" w:rsidRDefault="004B69F5" w:rsidP="004B69F5">
      <w:pPr>
        <w:spacing w:line="360" w:lineRule="auto"/>
        <w:rPr>
          <w:rFonts w:ascii="Times New Roman" w:hAnsi="Times New Roman" w:cs="Times New Roman"/>
          <w:b/>
          <w:bCs/>
          <w:sz w:val="24"/>
        </w:rPr>
      </w:pPr>
    </w:p>
    <w:p w14:paraId="6214E0D0" w14:textId="52851281" w:rsidR="004B69F5" w:rsidRPr="004B69F5" w:rsidRDefault="004B69F5" w:rsidP="004B69F5">
      <w:pPr>
        <w:spacing w:line="360" w:lineRule="auto"/>
        <w:jc w:val="center"/>
        <w:rPr>
          <w:rFonts w:ascii="Times New Roman" w:hAnsi="Times New Roman" w:cs="Times New Roman"/>
          <w:sz w:val="24"/>
        </w:rPr>
      </w:pPr>
      <w:r w:rsidRPr="004B69F5">
        <w:rPr>
          <w:rFonts w:ascii="Times New Roman" w:hAnsi="Times New Roman" w:cs="Times New Roman"/>
          <w:sz w:val="24"/>
        </w:rPr>
        <w:t>Inkoo Kim</w:t>
      </w:r>
    </w:p>
    <w:p w14:paraId="351B0FEC" w14:textId="197BB292" w:rsidR="004B69F5" w:rsidRPr="004B69F5" w:rsidRDefault="004B69F5" w:rsidP="004B69F5">
      <w:pPr>
        <w:spacing w:line="360" w:lineRule="auto"/>
        <w:jc w:val="center"/>
        <w:rPr>
          <w:rFonts w:ascii="Times New Roman" w:hAnsi="Times New Roman" w:cs="Times New Roman"/>
          <w:i/>
          <w:iCs/>
          <w:sz w:val="24"/>
        </w:rPr>
      </w:pPr>
      <w:r w:rsidRPr="004B69F5">
        <w:rPr>
          <w:rFonts w:ascii="Times New Roman" w:hAnsi="Times New Roman" w:cs="Times New Roman"/>
          <w:i/>
          <w:iCs/>
          <w:sz w:val="24"/>
        </w:rPr>
        <w:t>Computational Science and Engineering Team,</w:t>
      </w:r>
    </w:p>
    <w:p w14:paraId="3F0DF323" w14:textId="73061AED" w:rsidR="004B69F5" w:rsidRPr="004B69F5" w:rsidRDefault="004B69F5" w:rsidP="004B69F5">
      <w:pPr>
        <w:spacing w:line="360" w:lineRule="auto"/>
        <w:jc w:val="center"/>
        <w:rPr>
          <w:rFonts w:ascii="Times New Roman" w:hAnsi="Times New Roman" w:cs="Times New Roman"/>
          <w:i/>
          <w:iCs/>
          <w:sz w:val="24"/>
        </w:rPr>
      </w:pPr>
      <w:r w:rsidRPr="004B69F5">
        <w:rPr>
          <w:rFonts w:ascii="Times New Roman" w:hAnsi="Times New Roman" w:cs="Times New Roman"/>
          <w:i/>
          <w:iCs/>
          <w:sz w:val="24"/>
        </w:rPr>
        <w:t>Semiconductor R&amp;D Center, Samsung Electronics</w:t>
      </w:r>
    </w:p>
    <w:p w14:paraId="6635BAC1" w14:textId="77777777" w:rsidR="004B69F5" w:rsidRPr="004B69F5" w:rsidRDefault="004B69F5" w:rsidP="004B69F5">
      <w:pPr>
        <w:spacing w:line="360" w:lineRule="auto"/>
        <w:rPr>
          <w:rFonts w:ascii="Times New Roman" w:hAnsi="Times New Roman" w:cs="Times New Roman"/>
          <w:b/>
          <w:bCs/>
          <w:sz w:val="24"/>
        </w:rPr>
      </w:pPr>
    </w:p>
    <w:p w14:paraId="37CBFEF0" w14:textId="77777777" w:rsidR="004B69F5" w:rsidRDefault="004B69F5" w:rsidP="004B69F5">
      <w:pPr>
        <w:spacing w:line="360" w:lineRule="auto"/>
        <w:ind w:firstLineChars="100" w:firstLine="240"/>
        <w:jc w:val="both"/>
        <w:rPr>
          <w:rFonts w:ascii="Times New Roman" w:hAnsi="Times New Roman" w:cs="Times New Roman"/>
          <w:sz w:val="24"/>
        </w:rPr>
      </w:pPr>
      <w:r w:rsidRPr="004B69F5">
        <w:rPr>
          <w:rFonts w:ascii="Times New Roman" w:hAnsi="Times New Roman" w:cs="Times New Roman"/>
          <w:sz w:val="24"/>
        </w:rPr>
        <w:t xml:space="preserve">Quantum chemistry provides powerful tools for addressing industrial problems. This talk will explore how theoretical chemists can harness advanced computational methods and high-performance computing (HPC) to solve real-world industrial challenges. </w:t>
      </w:r>
    </w:p>
    <w:p w14:paraId="23EB16F6" w14:textId="1E10FC69" w:rsidR="004B69F5" w:rsidRDefault="004B69F5" w:rsidP="004B69F5">
      <w:pPr>
        <w:spacing w:line="360" w:lineRule="auto"/>
        <w:ind w:firstLineChars="100" w:firstLine="240"/>
        <w:jc w:val="both"/>
        <w:rPr>
          <w:rFonts w:ascii="Times New Roman" w:hAnsi="Times New Roman" w:cs="Times New Roman" w:hint="eastAsia"/>
          <w:sz w:val="24"/>
        </w:rPr>
      </w:pPr>
      <w:r w:rsidRPr="004B69F5">
        <w:rPr>
          <w:rFonts w:ascii="Times New Roman" w:hAnsi="Times New Roman" w:cs="Times New Roman"/>
          <w:sz w:val="24"/>
        </w:rPr>
        <w:t>The first part of the talk will focus on the integration of spin-orbit and spin-vibronic coupling within the correlation function method, demonstrating how this approach directly solves the Fermi-Golden rule to accurately determine various transition rates and emission spectra for next-generation OLED emitters</w:t>
      </w:r>
      <w:r>
        <w:rPr>
          <w:rFonts w:ascii="Times New Roman" w:hAnsi="Times New Roman" w:cs="Times New Roman" w:hint="eastAsia"/>
          <w:sz w:val="24"/>
        </w:rPr>
        <w:t xml:space="preserve"> [1, 2].</w:t>
      </w:r>
    </w:p>
    <w:p w14:paraId="5D481B5F" w14:textId="74C38638" w:rsidR="004B69F5" w:rsidRDefault="004B69F5" w:rsidP="004B69F5">
      <w:pPr>
        <w:spacing w:line="360" w:lineRule="auto"/>
        <w:ind w:firstLineChars="100" w:firstLine="240"/>
        <w:jc w:val="both"/>
        <w:rPr>
          <w:rFonts w:ascii="Times New Roman" w:hAnsi="Times New Roman" w:cs="Times New Roman"/>
          <w:sz w:val="24"/>
        </w:rPr>
      </w:pPr>
      <w:r w:rsidRPr="004B69F5">
        <w:rPr>
          <w:rFonts w:ascii="Times New Roman" w:hAnsi="Times New Roman" w:cs="Times New Roman"/>
          <w:sz w:val="24"/>
        </w:rPr>
        <w:t>In the second part, I will discuss the development of a high-performance multi-GPU implementation of Kohn–Sham density functional theory, emphasizing the potential of modern HPC systems to tackle quantum chemical simulations at scales previously deemed unattainable. By examining case studies and discussing key computational strategies, we will highlight the growing impact of quantum chemistry in real-world applications and the potential it holds for future technological advancements</w:t>
      </w:r>
      <w:r>
        <w:rPr>
          <w:rFonts w:ascii="Times New Roman" w:hAnsi="Times New Roman" w:cs="Times New Roman" w:hint="eastAsia"/>
          <w:sz w:val="24"/>
        </w:rPr>
        <w:t xml:space="preserve"> [3, 4].</w:t>
      </w:r>
    </w:p>
    <w:p w14:paraId="385EAB1C" w14:textId="77777777" w:rsidR="004B69F5" w:rsidRDefault="004B69F5" w:rsidP="004B69F5">
      <w:pPr>
        <w:spacing w:line="360" w:lineRule="auto"/>
        <w:jc w:val="both"/>
        <w:rPr>
          <w:rFonts w:ascii="Times New Roman" w:hAnsi="Times New Roman" w:cs="Times New Roman"/>
          <w:sz w:val="24"/>
        </w:rPr>
      </w:pPr>
    </w:p>
    <w:p w14:paraId="3437FCA6" w14:textId="52E3454D" w:rsidR="004B69F5" w:rsidRDefault="004B69F5" w:rsidP="004B69F5">
      <w:pPr>
        <w:jc w:val="both"/>
        <w:rPr>
          <w:rFonts w:ascii="Times New Roman" w:hAnsi="Times New Roman" w:cs="Times New Roman"/>
          <w:sz w:val="24"/>
        </w:rPr>
      </w:pPr>
      <w:r>
        <w:rPr>
          <w:rFonts w:ascii="Times New Roman" w:hAnsi="Times New Roman" w:cs="Times New Roman" w:hint="eastAsia"/>
          <w:sz w:val="24"/>
        </w:rPr>
        <w:t xml:space="preserve">[1] </w:t>
      </w:r>
      <w:r w:rsidRPr="004B69F5">
        <w:rPr>
          <w:rFonts w:ascii="Times New Roman" w:hAnsi="Times New Roman" w:cs="Times New Roman"/>
          <w:sz w:val="24"/>
        </w:rPr>
        <w:t>I. Kim</w:t>
      </w:r>
      <w:r>
        <w:rPr>
          <w:rFonts w:ascii="Times New Roman" w:hAnsi="Times New Roman" w:cs="Times New Roman" w:hint="eastAsia"/>
          <w:sz w:val="24"/>
        </w:rPr>
        <w:t xml:space="preserve"> et al. </w:t>
      </w:r>
      <w:r w:rsidRPr="004B69F5">
        <w:rPr>
          <w:rFonts w:ascii="Times New Roman" w:hAnsi="Times New Roman" w:cs="Times New Roman"/>
          <w:i/>
          <w:iCs/>
          <w:sz w:val="24"/>
        </w:rPr>
        <w:t xml:space="preserve">J. Chem. Theory </w:t>
      </w:r>
      <w:proofErr w:type="spellStart"/>
      <w:r w:rsidRPr="004B69F5">
        <w:rPr>
          <w:rFonts w:ascii="Times New Roman" w:hAnsi="Times New Roman" w:cs="Times New Roman"/>
          <w:i/>
          <w:iCs/>
          <w:sz w:val="24"/>
        </w:rPr>
        <w:t>Comput</w:t>
      </w:r>
      <w:proofErr w:type="spellEnd"/>
      <w:r w:rsidRPr="004B69F5">
        <w:rPr>
          <w:rFonts w:ascii="Times New Roman" w:hAnsi="Times New Roman" w:cs="Times New Roman"/>
          <w:i/>
          <w:iCs/>
          <w:sz w:val="24"/>
        </w:rPr>
        <w:t>.</w:t>
      </w:r>
      <w:r w:rsidRPr="004B69F5">
        <w:rPr>
          <w:rFonts w:ascii="Times New Roman" w:hAnsi="Times New Roman" w:cs="Times New Roman"/>
          <w:sz w:val="24"/>
        </w:rPr>
        <w:t xml:space="preserve"> 16, 1621 (2020)</w:t>
      </w:r>
    </w:p>
    <w:p w14:paraId="1BDB9676" w14:textId="6F96B79B" w:rsidR="004B69F5" w:rsidRDefault="004B69F5" w:rsidP="004B69F5">
      <w:pPr>
        <w:jc w:val="both"/>
        <w:rPr>
          <w:rFonts w:ascii="Times New Roman" w:hAnsi="Times New Roman" w:cs="Times New Roman"/>
          <w:sz w:val="24"/>
        </w:rPr>
      </w:pPr>
      <w:r>
        <w:rPr>
          <w:rFonts w:ascii="Times New Roman" w:hAnsi="Times New Roman" w:cs="Times New Roman" w:hint="eastAsia"/>
          <w:sz w:val="24"/>
        </w:rPr>
        <w:t xml:space="preserve">[2] </w:t>
      </w:r>
      <w:r w:rsidRPr="004B69F5">
        <w:rPr>
          <w:rFonts w:ascii="Times New Roman" w:hAnsi="Times New Roman" w:cs="Times New Roman"/>
          <w:sz w:val="24"/>
        </w:rPr>
        <w:t>I. Kim</w:t>
      </w:r>
      <w:r>
        <w:rPr>
          <w:rFonts w:ascii="Times New Roman" w:hAnsi="Times New Roman" w:cs="Times New Roman" w:hint="eastAsia"/>
          <w:sz w:val="24"/>
        </w:rPr>
        <w:t xml:space="preserve"> et al. </w:t>
      </w:r>
      <w:r w:rsidRPr="004B69F5">
        <w:rPr>
          <w:rFonts w:ascii="Times New Roman" w:hAnsi="Times New Roman" w:cs="Times New Roman"/>
          <w:i/>
          <w:iCs/>
          <w:sz w:val="24"/>
        </w:rPr>
        <w:t>JACS Au</w:t>
      </w:r>
      <w:r w:rsidRPr="004B69F5">
        <w:rPr>
          <w:rFonts w:ascii="Times New Roman" w:hAnsi="Times New Roman" w:cs="Times New Roman"/>
          <w:sz w:val="24"/>
        </w:rPr>
        <w:t>, 1 987 (2021)</w:t>
      </w:r>
    </w:p>
    <w:p w14:paraId="52EA56F2" w14:textId="5111D015" w:rsidR="004B69F5" w:rsidRDefault="004B69F5" w:rsidP="004B69F5">
      <w:pPr>
        <w:jc w:val="both"/>
        <w:rPr>
          <w:rFonts w:ascii="Times New Roman" w:hAnsi="Times New Roman" w:cs="Times New Roman"/>
          <w:sz w:val="24"/>
        </w:rPr>
      </w:pPr>
      <w:r>
        <w:rPr>
          <w:rFonts w:ascii="Times New Roman" w:hAnsi="Times New Roman" w:cs="Times New Roman" w:hint="eastAsia"/>
          <w:sz w:val="24"/>
        </w:rPr>
        <w:t xml:space="preserve">[3] </w:t>
      </w:r>
      <w:r w:rsidRPr="004B69F5">
        <w:rPr>
          <w:rFonts w:ascii="Times New Roman" w:hAnsi="Times New Roman" w:cs="Times New Roman"/>
          <w:sz w:val="24"/>
        </w:rPr>
        <w:t>I. Kim</w:t>
      </w:r>
      <w:r>
        <w:rPr>
          <w:rFonts w:ascii="Times New Roman" w:hAnsi="Times New Roman" w:cs="Times New Roman" w:hint="eastAsia"/>
          <w:sz w:val="24"/>
        </w:rPr>
        <w:t xml:space="preserve"> et al. </w:t>
      </w:r>
      <w:proofErr w:type="spellStart"/>
      <w:r w:rsidRPr="004B69F5">
        <w:rPr>
          <w:rFonts w:ascii="Times New Roman" w:hAnsi="Times New Roman" w:cs="Times New Roman"/>
          <w:i/>
          <w:iCs/>
          <w:sz w:val="24"/>
        </w:rPr>
        <w:t>npj</w:t>
      </w:r>
      <w:proofErr w:type="spellEnd"/>
      <w:r w:rsidRPr="004B69F5">
        <w:rPr>
          <w:rFonts w:ascii="Times New Roman" w:hAnsi="Times New Roman" w:cs="Times New Roman"/>
          <w:i/>
          <w:iCs/>
          <w:sz w:val="24"/>
        </w:rPr>
        <w:t xml:space="preserve"> </w:t>
      </w:r>
      <w:proofErr w:type="spellStart"/>
      <w:r w:rsidRPr="004B69F5">
        <w:rPr>
          <w:rFonts w:ascii="Times New Roman" w:hAnsi="Times New Roman" w:cs="Times New Roman"/>
          <w:i/>
          <w:iCs/>
          <w:sz w:val="24"/>
        </w:rPr>
        <w:t>Comput</w:t>
      </w:r>
      <w:proofErr w:type="spellEnd"/>
      <w:r w:rsidRPr="004B69F5">
        <w:rPr>
          <w:rFonts w:ascii="Times New Roman" w:hAnsi="Times New Roman" w:cs="Times New Roman"/>
          <w:i/>
          <w:iCs/>
          <w:sz w:val="24"/>
        </w:rPr>
        <w:t>. Mater.</w:t>
      </w:r>
      <w:r w:rsidRPr="004B69F5">
        <w:rPr>
          <w:rFonts w:ascii="Times New Roman" w:hAnsi="Times New Roman" w:cs="Times New Roman"/>
          <w:sz w:val="24"/>
        </w:rPr>
        <w:t xml:space="preserve"> 9, 81 (2023)</w:t>
      </w:r>
    </w:p>
    <w:p w14:paraId="439039E0" w14:textId="27202C9D" w:rsidR="004B69F5" w:rsidRPr="004B69F5" w:rsidRDefault="004B69F5" w:rsidP="004B69F5">
      <w:pPr>
        <w:jc w:val="both"/>
        <w:rPr>
          <w:rFonts w:ascii="Times New Roman" w:hAnsi="Times New Roman" w:cs="Times New Roman" w:hint="eastAsia"/>
          <w:sz w:val="24"/>
        </w:rPr>
      </w:pPr>
      <w:r>
        <w:rPr>
          <w:rFonts w:ascii="Times New Roman" w:hAnsi="Times New Roman" w:cs="Times New Roman" w:hint="eastAsia"/>
          <w:sz w:val="24"/>
        </w:rPr>
        <w:t xml:space="preserve">[4] </w:t>
      </w:r>
      <w:r w:rsidRPr="004B69F5">
        <w:rPr>
          <w:rFonts w:ascii="Times New Roman" w:hAnsi="Times New Roman" w:cs="Times New Roman"/>
          <w:sz w:val="24"/>
        </w:rPr>
        <w:t>I. Kim</w:t>
      </w:r>
      <w:r>
        <w:rPr>
          <w:rFonts w:ascii="Times New Roman" w:hAnsi="Times New Roman" w:cs="Times New Roman" w:hint="eastAsia"/>
          <w:sz w:val="24"/>
        </w:rPr>
        <w:t xml:space="preserve"> et al. </w:t>
      </w:r>
      <w:r w:rsidRPr="004B69F5">
        <w:rPr>
          <w:rFonts w:ascii="Times New Roman" w:hAnsi="Times New Roman" w:cs="Times New Roman"/>
          <w:i/>
          <w:iCs/>
          <w:sz w:val="24"/>
        </w:rPr>
        <w:t xml:space="preserve">J. Chem. Theory </w:t>
      </w:r>
      <w:proofErr w:type="spellStart"/>
      <w:r w:rsidRPr="004B69F5">
        <w:rPr>
          <w:rFonts w:ascii="Times New Roman" w:hAnsi="Times New Roman" w:cs="Times New Roman"/>
          <w:i/>
          <w:iCs/>
          <w:sz w:val="24"/>
        </w:rPr>
        <w:t>Comput</w:t>
      </w:r>
      <w:proofErr w:type="spellEnd"/>
      <w:r w:rsidRPr="004B69F5">
        <w:rPr>
          <w:rFonts w:ascii="Times New Roman" w:hAnsi="Times New Roman" w:cs="Times New Roman"/>
          <w:i/>
          <w:iCs/>
          <w:sz w:val="24"/>
        </w:rPr>
        <w:t>.</w:t>
      </w:r>
      <w:r w:rsidRPr="004B69F5">
        <w:rPr>
          <w:rFonts w:ascii="Times New Roman" w:hAnsi="Times New Roman" w:cs="Times New Roman"/>
          <w:sz w:val="24"/>
        </w:rPr>
        <w:t xml:space="preserve"> 20, 9018 (2024)</w:t>
      </w:r>
    </w:p>
    <w:sectPr w:rsidR="004B69F5" w:rsidRPr="004B69F5">
      <w:pgSz w:w="11906" w:h="16838"/>
      <w:pgMar w:top="1701" w:right="1440" w:bottom="1440" w:left="1440" w:header="851" w:footer="992" w:gutter="0"/>
      <w:cols w:space="425"/>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맑은 고딕">
    <w:panose1 w:val="020B0503020000020004"/>
    <w:charset w:val="81"/>
    <w:family w:val="modern"/>
    <w:pitch w:val="variable"/>
    <w:sig w:usb0="9000002F" w:usb1="29D77CFB" w:usb2="00000012" w:usb3="00000000" w:csb0="00080001" w:csb1="00000000"/>
  </w:font>
  <w:font w:name="Times New Roman">
    <w:altName w:val="Times New Roman"/>
    <w:panose1 w:val="02020603050405020304"/>
    <w:charset w:val="00"/>
    <w:family w:val="roman"/>
    <w:pitch w:val="variable"/>
    <w:sig w:usb0="E0002EFF" w:usb1="C000785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10"/>
  <w:doNotDisplayPageBoundaries/>
  <w:bordersDoNotSurroundHeader/>
  <w:bordersDoNotSurroundFooter/>
  <w:proofState w:spelling="clean" w:grammar="clean"/>
  <w:defaultTabStop w:val="800"/>
  <w:displayHorizontalDrawingGridEvery w:val="0"/>
  <w:displayVerticalDrawingGridEvery w:val="2"/>
  <w:noPunctuationKerning/>
  <w:characterSpacingControl w:val="doNotCompress"/>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B69F5"/>
    <w:rsid w:val="004B69F5"/>
    <w:rsid w:val="00655D2E"/>
    <w:rsid w:val="00884D13"/>
    <w:rsid w:val="00CB310B"/>
    <w:rsid w:val="00F323CD"/>
  </w:rsids>
  <m:mathPr>
    <m:mathFont m:val="Cambria Math"/>
    <m:brkBin m:val="before"/>
    <m:brkBinSub m:val="--"/>
    <m:smallFrac m:val="0"/>
    <m:dispDef/>
    <m:lMargin m:val="0"/>
    <m:rMargin m:val="0"/>
    <m:defJc m:val="centerGroup"/>
    <m:wrapIndent m:val="1440"/>
    <m:intLim m:val="subSup"/>
    <m:naryLim m:val="undOvr"/>
  </m:mathPr>
  <w:themeFontLang w:val="en-US" w:eastAsia="ko-K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28B142F"/>
  <w15:chartTrackingRefBased/>
  <w15:docId w15:val="{10EA2453-264C-43C9-B641-37BE7357F84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EastAsia" w:eastAsiaTheme="minorEastAsia" w:hAnsiTheme="minorHAnsi" w:cstheme="minorBidi"/>
        <w:kern w:val="2"/>
        <w:sz w:val="22"/>
        <w:szCs w:val="24"/>
        <w:lang w:val="en-US" w:eastAsia="ko-KR" w:bidi="ar-SA"/>
        <w14:ligatures w14:val="standardContextual"/>
      </w:rPr>
    </w:rPrDefault>
    <w:pPrDefault>
      <w:pPr>
        <w:spacing w:after="16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wordWrap w:val="0"/>
      <w:autoSpaceDE w:val="0"/>
      <w:autoSpaceDN w:val="0"/>
    </w:pPr>
  </w:style>
  <w:style w:type="paragraph" w:styleId="1">
    <w:name w:val="heading 1"/>
    <w:basedOn w:val="a"/>
    <w:next w:val="a"/>
    <w:link w:val="1Char"/>
    <w:uiPriority w:val="9"/>
    <w:qFormat/>
    <w:rsid w:val="004B69F5"/>
    <w:pPr>
      <w:keepNext/>
      <w:keepLines/>
      <w:spacing w:before="280" w:after="80"/>
      <w:outlineLvl w:val="0"/>
    </w:pPr>
    <w:rPr>
      <w:rFonts w:asciiTheme="majorHAnsi" w:eastAsiaTheme="majorEastAsia" w:hAnsiTheme="majorHAnsi" w:cstheme="majorBidi"/>
      <w:color w:val="000000" w:themeColor="text1"/>
      <w:sz w:val="32"/>
      <w:szCs w:val="32"/>
    </w:rPr>
  </w:style>
  <w:style w:type="paragraph" w:styleId="2">
    <w:name w:val="heading 2"/>
    <w:basedOn w:val="a"/>
    <w:next w:val="a"/>
    <w:link w:val="2Char"/>
    <w:uiPriority w:val="9"/>
    <w:semiHidden/>
    <w:unhideWhenUsed/>
    <w:qFormat/>
    <w:rsid w:val="004B69F5"/>
    <w:pPr>
      <w:keepNext/>
      <w:keepLines/>
      <w:spacing w:before="160" w:after="80"/>
      <w:outlineLvl w:val="1"/>
    </w:pPr>
    <w:rPr>
      <w:rFonts w:asciiTheme="majorHAnsi" w:eastAsiaTheme="majorEastAsia" w:hAnsiTheme="majorHAnsi" w:cstheme="majorBidi"/>
      <w:color w:val="000000" w:themeColor="text1"/>
      <w:sz w:val="28"/>
      <w:szCs w:val="28"/>
    </w:rPr>
  </w:style>
  <w:style w:type="paragraph" w:styleId="3">
    <w:name w:val="heading 3"/>
    <w:basedOn w:val="a"/>
    <w:next w:val="a"/>
    <w:link w:val="3Char"/>
    <w:uiPriority w:val="9"/>
    <w:semiHidden/>
    <w:unhideWhenUsed/>
    <w:qFormat/>
    <w:rsid w:val="004B69F5"/>
    <w:pPr>
      <w:keepNext/>
      <w:keepLines/>
      <w:spacing w:before="160" w:after="80"/>
      <w:outlineLvl w:val="2"/>
    </w:pPr>
    <w:rPr>
      <w:rFonts w:asciiTheme="majorHAnsi" w:eastAsiaTheme="majorEastAsia" w:hAnsiTheme="majorHAnsi" w:cstheme="majorBidi"/>
      <w:color w:val="000000" w:themeColor="text1"/>
      <w:sz w:val="24"/>
    </w:rPr>
  </w:style>
  <w:style w:type="paragraph" w:styleId="4">
    <w:name w:val="heading 4"/>
    <w:basedOn w:val="a"/>
    <w:next w:val="a"/>
    <w:link w:val="4Char"/>
    <w:uiPriority w:val="9"/>
    <w:semiHidden/>
    <w:unhideWhenUsed/>
    <w:qFormat/>
    <w:rsid w:val="004B69F5"/>
    <w:pPr>
      <w:keepNext/>
      <w:keepLines/>
      <w:spacing w:before="80" w:after="40"/>
      <w:outlineLvl w:val="3"/>
    </w:pPr>
    <w:rPr>
      <w:rFonts w:asciiTheme="majorHAnsi" w:eastAsiaTheme="majorEastAsia" w:hAnsiTheme="majorHAnsi" w:cstheme="majorBidi"/>
      <w:color w:val="000000" w:themeColor="text1"/>
    </w:rPr>
  </w:style>
  <w:style w:type="paragraph" w:styleId="5">
    <w:name w:val="heading 5"/>
    <w:basedOn w:val="a"/>
    <w:next w:val="a"/>
    <w:link w:val="5Char"/>
    <w:uiPriority w:val="9"/>
    <w:semiHidden/>
    <w:unhideWhenUsed/>
    <w:qFormat/>
    <w:rsid w:val="004B69F5"/>
    <w:pPr>
      <w:keepNext/>
      <w:keepLines/>
      <w:spacing w:before="80" w:after="40"/>
      <w:ind w:leftChars="100" w:left="100"/>
      <w:outlineLvl w:val="4"/>
    </w:pPr>
    <w:rPr>
      <w:rFonts w:asciiTheme="majorHAnsi" w:eastAsiaTheme="majorEastAsia" w:hAnsiTheme="majorHAnsi" w:cstheme="majorBidi"/>
      <w:color w:val="000000" w:themeColor="text1"/>
    </w:rPr>
  </w:style>
  <w:style w:type="paragraph" w:styleId="6">
    <w:name w:val="heading 6"/>
    <w:basedOn w:val="a"/>
    <w:next w:val="a"/>
    <w:link w:val="6Char"/>
    <w:uiPriority w:val="9"/>
    <w:semiHidden/>
    <w:unhideWhenUsed/>
    <w:qFormat/>
    <w:rsid w:val="004B69F5"/>
    <w:pPr>
      <w:keepNext/>
      <w:keepLines/>
      <w:spacing w:before="80" w:after="40"/>
      <w:ind w:leftChars="200" w:left="200"/>
      <w:outlineLvl w:val="5"/>
    </w:pPr>
    <w:rPr>
      <w:rFonts w:asciiTheme="majorHAnsi" w:eastAsiaTheme="majorEastAsia" w:hAnsiTheme="majorHAnsi" w:cstheme="majorBidi"/>
      <w:color w:val="000000" w:themeColor="text1"/>
    </w:rPr>
  </w:style>
  <w:style w:type="paragraph" w:styleId="7">
    <w:name w:val="heading 7"/>
    <w:basedOn w:val="a"/>
    <w:next w:val="a"/>
    <w:link w:val="7Char"/>
    <w:uiPriority w:val="9"/>
    <w:semiHidden/>
    <w:unhideWhenUsed/>
    <w:qFormat/>
    <w:rsid w:val="004B69F5"/>
    <w:pPr>
      <w:keepNext/>
      <w:keepLines/>
      <w:spacing w:before="80" w:after="40"/>
      <w:ind w:leftChars="300" w:left="300"/>
      <w:outlineLvl w:val="6"/>
    </w:pPr>
    <w:rPr>
      <w:rFonts w:asciiTheme="majorHAnsi" w:eastAsiaTheme="majorEastAsia" w:hAnsiTheme="majorHAnsi" w:cstheme="majorBidi"/>
      <w:color w:val="000000" w:themeColor="text1"/>
    </w:rPr>
  </w:style>
  <w:style w:type="paragraph" w:styleId="8">
    <w:name w:val="heading 8"/>
    <w:basedOn w:val="a"/>
    <w:next w:val="a"/>
    <w:link w:val="8Char"/>
    <w:uiPriority w:val="9"/>
    <w:semiHidden/>
    <w:unhideWhenUsed/>
    <w:qFormat/>
    <w:rsid w:val="004B69F5"/>
    <w:pPr>
      <w:keepNext/>
      <w:keepLines/>
      <w:spacing w:before="80" w:after="40"/>
      <w:ind w:leftChars="400" w:left="400"/>
      <w:outlineLvl w:val="7"/>
    </w:pPr>
    <w:rPr>
      <w:rFonts w:asciiTheme="majorHAnsi" w:eastAsiaTheme="majorEastAsia" w:hAnsiTheme="majorHAnsi" w:cstheme="majorBidi"/>
      <w:color w:val="000000" w:themeColor="text1"/>
    </w:rPr>
  </w:style>
  <w:style w:type="paragraph" w:styleId="9">
    <w:name w:val="heading 9"/>
    <w:basedOn w:val="a"/>
    <w:next w:val="a"/>
    <w:link w:val="9Char"/>
    <w:uiPriority w:val="9"/>
    <w:semiHidden/>
    <w:unhideWhenUsed/>
    <w:qFormat/>
    <w:rsid w:val="004B69F5"/>
    <w:pPr>
      <w:keepNext/>
      <w:keepLines/>
      <w:spacing w:before="80" w:after="40"/>
      <w:ind w:leftChars="500" w:left="500"/>
      <w:outlineLvl w:val="8"/>
    </w:pPr>
    <w:rPr>
      <w:rFonts w:asciiTheme="majorHAnsi" w:eastAsiaTheme="majorEastAsia" w:hAnsiTheme="majorHAnsi" w:cstheme="majorBidi"/>
      <w:color w:val="000000" w:themeColor="text1"/>
    </w:rPr>
  </w:style>
  <w:style w:type="character" w:default="1" w:styleId="a0">
    <w:name w:val="Default Paragraph Font"/>
    <w:uiPriority w:val="1"/>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Char">
    <w:name w:val="제목 1 Char"/>
    <w:basedOn w:val="a0"/>
    <w:link w:val="1"/>
    <w:uiPriority w:val="9"/>
    <w:rsid w:val="004B69F5"/>
    <w:rPr>
      <w:rFonts w:asciiTheme="majorHAnsi" w:eastAsiaTheme="majorEastAsia" w:hAnsiTheme="majorHAnsi" w:cstheme="majorBidi"/>
      <w:color w:val="000000" w:themeColor="text1"/>
      <w:sz w:val="32"/>
      <w:szCs w:val="32"/>
    </w:rPr>
  </w:style>
  <w:style w:type="character" w:customStyle="1" w:styleId="2Char">
    <w:name w:val="제목 2 Char"/>
    <w:basedOn w:val="a0"/>
    <w:link w:val="2"/>
    <w:uiPriority w:val="9"/>
    <w:semiHidden/>
    <w:rsid w:val="004B69F5"/>
    <w:rPr>
      <w:rFonts w:asciiTheme="majorHAnsi" w:eastAsiaTheme="majorEastAsia" w:hAnsiTheme="majorHAnsi" w:cstheme="majorBidi"/>
      <w:color w:val="000000" w:themeColor="text1"/>
      <w:sz w:val="28"/>
      <w:szCs w:val="28"/>
    </w:rPr>
  </w:style>
  <w:style w:type="character" w:customStyle="1" w:styleId="3Char">
    <w:name w:val="제목 3 Char"/>
    <w:basedOn w:val="a0"/>
    <w:link w:val="3"/>
    <w:uiPriority w:val="9"/>
    <w:semiHidden/>
    <w:rsid w:val="004B69F5"/>
    <w:rPr>
      <w:rFonts w:asciiTheme="majorHAnsi" w:eastAsiaTheme="majorEastAsia" w:hAnsiTheme="majorHAnsi" w:cstheme="majorBidi"/>
      <w:color w:val="000000" w:themeColor="text1"/>
      <w:sz w:val="24"/>
    </w:rPr>
  </w:style>
  <w:style w:type="character" w:customStyle="1" w:styleId="4Char">
    <w:name w:val="제목 4 Char"/>
    <w:basedOn w:val="a0"/>
    <w:link w:val="4"/>
    <w:uiPriority w:val="9"/>
    <w:semiHidden/>
    <w:rsid w:val="004B69F5"/>
    <w:rPr>
      <w:rFonts w:asciiTheme="majorHAnsi" w:eastAsiaTheme="majorEastAsia" w:hAnsiTheme="majorHAnsi" w:cstheme="majorBidi"/>
      <w:color w:val="000000" w:themeColor="text1"/>
    </w:rPr>
  </w:style>
  <w:style w:type="character" w:customStyle="1" w:styleId="5Char">
    <w:name w:val="제목 5 Char"/>
    <w:basedOn w:val="a0"/>
    <w:link w:val="5"/>
    <w:uiPriority w:val="9"/>
    <w:semiHidden/>
    <w:rsid w:val="004B69F5"/>
    <w:rPr>
      <w:rFonts w:asciiTheme="majorHAnsi" w:eastAsiaTheme="majorEastAsia" w:hAnsiTheme="majorHAnsi" w:cstheme="majorBidi"/>
      <w:color w:val="000000" w:themeColor="text1"/>
    </w:rPr>
  </w:style>
  <w:style w:type="character" w:customStyle="1" w:styleId="6Char">
    <w:name w:val="제목 6 Char"/>
    <w:basedOn w:val="a0"/>
    <w:link w:val="6"/>
    <w:uiPriority w:val="9"/>
    <w:semiHidden/>
    <w:rsid w:val="004B69F5"/>
    <w:rPr>
      <w:rFonts w:asciiTheme="majorHAnsi" w:eastAsiaTheme="majorEastAsia" w:hAnsiTheme="majorHAnsi" w:cstheme="majorBidi"/>
      <w:color w:val="000000" w:themeColor="text1"/>
    </w:rPr>
  </w:style>
  <w:style w:type="character" w:customStyle="1" w:styleId="7Char">
    <w:name w:val="제목 7 Char"/>
    <w:basedOn w:val="a0"/>
    <w:link w:val="7"/>
    <w:uiPriority w:val="9"/>
    <w:semiHidden/>
    <w:rsid w:val="004B69F5"/>
    <w:rPr>
      <w:rFonts w:asciiTheme="majorHAnsi" w:eastAsiaTheme="majorEastAsia" w:hAnsiTheme="majorHAnsi" w:cstheme="majorBidi"/>
      <w:color w:val="000000" w:themeColor="text1"/>
    </w:rPr>
  </w:style>
  <w:style w:type="character" w:customStyle="1" w:styleId="8Char">
    <w:name w:val="제목 8 Char"/>
    <w:basedOn w:val="a0"/>
    <w:link w:val="8"/>
    <w:uiPriority w:val="9"/>
    <w:semiHidden/>
    <w:rsid w:val="004B69F5"/>
    <w:rPr>
      <w:rFonts w:asciiTheme="majorHAnsi" w:eastAsiaTheme="majorEastAsia" w:hAnsiTheme="majorHAnsi" w:cstheme="majorBidi"/>
      <w:color w:val="000000" w:themeColor="text1"/>
    </w:rPr>
  </w:style>
  <w:style w:type="character" w:customStyle="1" w:styleId="9Char">
    <w:name w:val="제목 9 Char"/>
    <w:basedOn w:val="a0"/>
    <w:link w:val="9"/>
    <w:uiPriority w:val="9"/>
    <w:semiHidden/>
    <w:rsid w:val="004B69F5"/>
    <w:rPr>
      <w:rFonts w:asciiTheme="majorHAnsi" w:eastAsiaTheme="majorEastAsia" w:hAnsiTheme="majorHAnsi" w:cstheme="majorBidi"/>
      <w:color w:val="000000" w:themeColor="text1"/>
    </w:rPr>
  </w:style>
  <w:style w:type="paragraph" w:styleId="a3">
    <w:name w:val="Title"/>
    <w:basedOn w:val="a"/>
    <w:next w:val="a"/>
    <w:link w:val="Char"/>
    <w:uiPriority w:val="10"/>
    <w:qFormat/>
    <w:rsid w:val="004B69F5"/>
    <w:pPr>
      <w:spacing w:after="80"/>
      <w:contextualSpacing/>
      <w:jc w:val="center"/>
    </w:pPr>
    <w:rPr>
      <w:rFonts w:asciiTheme="majorHAnsi" w:eastAsiaTheme="majorEastAsia" w:hAnsiTheme="majorHAnsi" w:cstheme="majorBidi"/>
      <w:spacing w:val="-10"/>
      <w:kern w:val="28"/>
      <w:sz w:val="56"/>
      <w:szCs w:val="56"/>
    </w:rPr>
  </w:style>
  <w:style w:type="character" w:customStyle="1" w:styleId="Char">
    <w:name w:val="제목 Char"/>
    <w:basedOn w:val="a0"/>
    <w:link w:val="a3"/>
    <w:uiPriority w:val="10"/>
    <w:rsid w:val="004B69F5"/>
    <w:rPr>
      <w:rFonts w:asciiTheme="majorHAnsi" w:eastAsiaTheme="majorEastAsia" w:hAnsiTheme="majorHAnsi" w:cstheme="majorBidi"/>
      <w:spacing w:val="-10"/>
      <w:kern w:val="28"/>
      <w:sz w:val="56"/>
      <w:szCs w:val="56"/>
    </w:rPr>
  </w:style>
  <w:style w:type="paragraph" w:styleId="a4">
    <w:name w:val="Subtitle"/>
    <w:basedOn w:val="a"/>
    <w:next w:val="a"/>
    <w:link w:val="Char0"/>
    <w:uiPriority w:val="11"/>
    <w:qFormat/>
    <w:rsid w:val="004B69F5"/>
    <w:pPr>
      <w:numPr>
        <w:ilvl w:val="1"/>
      </w:numPr>
      <w:jc w:val="center"/>
    </w:pPr>
    <w:rPr>
      <w:rFonts w:asciiTheme="majorHAnsi" w:eastAsiaTheme="majorEastAsia" w:hAnsiTheme="majorHAnsi" w:cstheme="majorBidi"/>
      <w:color w:val="595959" w:themeColor="text1" w:themeTint="A6"/>
      <w:spacing w:val="15"/>
      <w:sz w:val="28"/>
      <w:szCs w:val="28"/>
    </w:rPr>
  </w:style>
  <w:style w:type="character" w:customStyle="1" w:styleId="Char0">
    <w:name w:val="부제 Char"/>
    <w:basedOn w:val="a0"/>
    <w:link w:val="a4"/>
    <w:uiPriority w:val="11"/>
    <w:rsid w:val="004B69F5"/>
    <w:rPr>
      <w:rFonts w:asciiTheme="majorHAnsi" w:eastAsiaTheme="majorEastAsia" w:hAnsiTheme="majorHAnsi" w:cstheme="majorBidi"/>
      <w:color w:val="595959" w:themeColor="text1" w:themeTint="A6"/>
      <w:spacing w:val="15"/>
      <w:sz w:val="28"/>
      <w:szCs w:val="28"/>
    </w:rPr>
  </w:style>
  <w:style w:type="paragraph" w:styleId="a5">
    <w:name w:val="Quote"/>
    <w:basedOn w:val="a"/>
    <w:next w:val="a"/>
    <w:link w:val="Char1"/>
    <w:uiPriority w:val="29"/>
    <w:qFormat/>
    <w:rsid w:val="004B69F5"/>
    <w:pPr>
      <w:spacing w:before="160"/>
      <w:jc w:val="center"/>
    </w:pPr>
    <w:rPr>
      <w:i/>
      <w:iCs/>
      <w:color w:val="404040" w:themeColor="text1" w:themeTint="BF"/>
    </w:rPr>
  </w:style>
  <w:style w:type="character" w:customStyle="1" w:styleId="Char1">
    <w:name w:val="인용 Char"/>
    <w:basedOn w:val="a0"/>
    <w:link w:val="a5"/>
    <w:uiPriority w:val="29"/>
    <w:rsid w:val="004B69F5"/>
    <w:rPr>
      <w:i/>
      <w:iCs/>
      <w:color w:val="404040" w:themeColor="text1" w:themeTint="BF"/>
    </w:rPr>
  </w:style>
  <w:style w:type="paragraph" w:styleId="a6">
    <w:name w:val="List Paragraph"/>
    <w:basedOn w:val="a"/>
    <w:uiPriority w:val="34"/>
    <w:qFormat/>
    <w:rsid w:val="004B69F5"/>
    <w:pPr>
      <w:ind w:left="720"/>
      <w:contextualSpacing/>
    </w:pPr>
  </w:style>
  <w:style w:type="character" w:styleId="a7">
    <w:name w:val="Intense Emphasis"/>
    <w:basedOn w:val="a0"/>
    <w:uiPriority w:val="21"/>
    <w:qFormat/>
    <w:rsid w:val="004B69F5"/>
    <w:rPr>
      <w:i/>
      <w:iCs/>
      <w:color w:val="0F4761" w:themeColor="accent1" w:themeShade="BF"/>
    </w:rPr>
  </w:style>
  <w:style w:type="paragraph" w:styleId="a8">
    <w:name w:val="Intense Quote"/>
    <w:basedOn w:val="a"/>
    <w:next w:val="a"/>
    <w:link w:val="Char2"/>
    <w:uiPriority w:val="30"/>
    <w:qFormat/>
    <w:rsid w:val="004B69F5"/>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Char2">
    <w:name w:val="강한 인용 Char"/>
    <w:basedOn w:val="a0"/>
    <w:link w:val="a8"/>
    <w:uiPriority w:val="30"/>
    <w:rsid w:val="004B69F5"/>
    <w:rPr>
      <w:i/>
      <w:iCs/>
      <w:color w:val="0F4761" w:themeColor="accent1" w:themeShade="BF"/>
    </w:rPr>
  </w:style>
  <w:style w:type="character" w:styleId="a9">
    <w:name w:val="Intense Reference"/>
    <w:basedOn w:val="a0"/>
    <w:uiPriority w:val="32"/>
    <w:qFormat/>
    <w:rsid w:val="004B69F5"/>
    <w:rPr>
      <w:b/>
      <w:bCs/>
      <w:smallCaps/>
      <w:color w:val="0F4761"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테마">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맑은 고딕"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맑은 고딕"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7</TotalTime>
  <Pages>1</Pages>
  <Words>222</Words>
  <Characters>1269</Characters>
  <Application>Microsoft Office Word</Application>
  <DocSecurity>0</DocSecurity>
  <Lines>10</Lines>
  <Paragraphs>2</Paragraphs>
  <ScaleCrop>false</ScaleCrop>
  <Company/>
  <LinksUpToDate>false</LinksUpToDate>
  <CharactersWithSpaces>1489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Inkoo Kim</dc:creator>
  <cp:keywords/>
  <dc:description/>
  <cp:lastModifiedBy>Inkoo Kim</cp:lastModifiedBy>
  <cp:revision>1</cp:revision>
  <dcterms:created xsi:type="dcterms:W3CDTF">2025-09-07T07:07:00Z</dcterms:created>
  <dcterms:modified xsi:type="dcterms:W3CDTF">2025-09-07T07:14:00Z</dcterms:modified>
</cp:coreProperties>
</file>